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E38" w:rsidRDefault="00C45E38" w:rsidP="00EC35D0"/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436702759"/>
        <w:docPartObj>
          <w:docPartGallery w:val="Table of Contents"/>
          <w:docPartUnique/>
        </w:docPartObj>
      </w:sdtPr>
      <w:sdtEndPr/>
      <w:sdtContent>
        <w:p w:rsidR="00791404" w:rsidRPr="00791404" w:rsidRDefault="00791404" w:rsidP="00791404">
          <w:pPr>
            <w:pStyle w:val="ac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791404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791404" w:rsidRPr="00791404" w:rsidRDefault="00791404" w:rsidP="0079140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r w:rsidRPr="00791404">
            <w:rPr>
              <w:sz w:val="28"/>
              <w:szCs w:val="28"/>
            </w:rPr>
            <w:fldChar w:fldCharType="begin"/>
          </w:r>
          <w:r w:rsidRPr="00791404">
            <w:rPr>
              <w:sz w:val="28"/>
              <w:szCs w:val="28"/>
            </w:rPr>
            <w:instrText xml:space="preserve"> TOC \o "1-3" \h \z \u </w:instrText>
          </w:r>
          <w:r w:rsidRPr="00791404">
            <w:rPr>
              <w:sz w:val="28"/>
              <w:szCs w:val="28"/>
            </w:rPr>
            <w:fldChar w:fldCharType="separate"/>
          </w:r>
          <w:hyperlink w:anchor="_Toc190891032" w:history="1">
            <w:r w:rsidRPr="00791404">
              <w:rPr>
                <w:rStyle w:val="a7"/>
                <w:noProof/>
                <w:sz w:val="28"/>
                <w:szCs w:val="28"/>
              </w:rPr>
              <w:t>Введение</w:t>
            </w:r>
            <w:r w:rsidRPr="00791404">
              <w:rPr>
                <w:noProof/>
                <w:webHidden/>
                <w:sz w:val="28"/>
                <w:szCs w:val="28"/>
              </w:rPr>
              <w:tab/>
            </w:r>
            <w:r w:rsidRPr="00791404">
              <w:rPr>
                <w:noProof/>
                <w:webHidden/>
                <w:sz w:val="28"/>
                <w:szCs w:val="28"/>
              </w:rPr>
              <w:fldChar w:fldCharType="begin"/>
            </w:r>
            <w:r w:rsidRPr="00791404">
              <w:rPr>
                <w:noProof/>
                <w:webHidden/>
                <w:sz w:val="28"/>
                <w:szCs w:val="28"/>
              </w:rPr>
              <w:instrText xml:space="preserve"> PAGEREF _Toc190891032 \h </w:instrText>
            </w:r>
            <w:r w:rsidRPr="00791404">
              <w:rPr>
                <w:noProof/>
                <w:webHidden/>
                <w:sz w:val="28"/>
                <w:szCs w:val="28"/>
              </w:rPr>
            </w:r>
            <w:r w:rsidRPr="007914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4E61">
              <w:rPr>
                <w:noProof/>
                <w:webHidden/>
                <w:sz w:val="28"/>
                <w:szCs w:val="28"/>
              </w:rPr>
              <w:t>3</w:t>
            </w:r>
            <w:r w:rsidRPr="007914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91404" w:rsidRPr="00791404" w:rsidRDefault="006B5D93" w:rsidP="0079140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190891034" w:history="1">
            <w:r w:rsidR="00791404" w:rsidRPr="00791404">
              <w:rPr>
                <w:rStyle w:val="a7"/>
                <w:noProof/>
                <w:sz w:val="28"/>
                <w:szCs w:val="28"/>
              </w:rPr>
              <w:t>1. Характеристика Департамента торговли и услуги города Москвы и  проблемы, препятствующие его прогрессивному развитию</w:t>
            </w:r>
            <w:r w:rsidR="00791404" w:rsidRPr="00791404">
              <w:rPr>
                <w:noProof/>
                <w:webHidden/>
                <w:sz w:val="28"/>
                <w:szCs w:val="28"/>
              </w:rPr>
              <w:tab/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begin"/>
            </w:r>
            <w:r w:rsidR="00791404" w:rsidRPr="00791404">
              <w:rPr>
                <w:noProof/>
                <w:webHidden/>
                <w:sz w:val="28"/>
                <w:szCs w:val="28"/>
              </w:rPr>
              <w:instrText xml:space="preserve"> PAGEREF _Toc190891034 \h </w:instrText>
            </w:r>
            <w:r w:rsidR="00791404" w:rsidRPr="00791404">
              <w:rPr>
                <w:noProof/>
                <w:webHidden/>
                <w:sz w:val="28"/>
                <w:szCs w:val="28"/>
              </w:rPr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4E61">
              <w:rPr>
                <w:noProof/>
                <w:webHidden/>
                <w:sz w:val="28"/>
                <w:szCs w:val="28"/>
              </w:rPr>
              <w:t>5</w:t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91404" w:rsidRPr="00791404" w:rsidRDefault="006B5D93" w:rsidP="0079140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190891035" w:history="1">
            <w:r w:rsidR="00791404" w:rsidRPr="00791404">
              <w:rPr>
                <w:rStyle w:val="a7"/>
                <w:noProof/>
                <w:sz w:val="28"/>
                <w:szCs w:val="28"/>
              </w:rPr>
              <w:t>2. Направления совершенствования профессиональной культуры      современного государственного служащего в Департаменте торговли и услуг города Москвы</w:t>
            </w:r>
            <w:r w:rsidR="00791404" w:rsidRPr="00791404">
              <w:rPr>
                <w:noProof/>
                <w:webHidden/>
                <w:sz w:val="28"/>
                <w:szCs w:val="28"/>
              </w:rPr>
              <w:tab/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begin"/>
            </w:r>
            <w:r w:rsidR="00791404" w:rsidRPr="00791404">
              <w:rPr>
                <w:noProof/>
                <w:webHidden/>
                <w:sz w:val="28"/>
                <w:szCs w:val="28"/>
              </w:rPr>
              <w:instrText xml:space="preserve"> PAGEREF _Toc190891035 \h </w:instrText>
            </w:r>
            <w:r w:rsidR="00791404" w:rsidRPr="00791404">
              <w:rPr>
                <w:noProof/>
                <w:webHidden/>
                <w:sz w:val="28"/>
                <w:szCs w:val="28"/>
              </w:rPr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4E61">
              <w:rPr>
                <w:noProof/>
                <w:webHidden/>
                <w:sz w:val="28"/>
                <w:szCs w:val="28"/>
              </w:rPr>
              <w:t>13</w:t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91404" w:rsidRPr="00791404" w:rsidRDefault="006B5D93" w:rsidP="0079140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190891036" w:history="1">
            <w:r w:rsidR="00791404" w:rsidRPr="00791404">
              <w:rPr>
                <w:rStyle w:val="a7"/>
                <w:noProof/>
                <w:sz w:val="28"/>
                <w:szCs w:val="28"/>
              </w:rPr>
              <w:t>Заключение</w:t>
            </w:r>
            <w:r w:rsidR="00791404" w:rsidRPr="00791404">
              <w:rPr>
                <w:noProof/>
                <w:webHidden/>
                <w:sz w:val="28"/>
                <w:szCs w:val="28"/>
              </w:rPr>
              <w:tab/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begin"/>
            </w:r>
            <w:r w:rsidR="00791404" w:rsidRPr="00791404">
              <w:rPr>
                <w:noProof/>
                <w:webHidden/>
                <w:sz w:val="28"/>
                <w:szCs w:val="28"/>
              </w:rPr>
              <w:instrText xml:space="preserve"> PAGEREF _Toc190891036 \h </w:instrText>
            </w:r>
            <w:r w:rsidR="00791404" w:rsidRPr="00791404">
              <w:rPr>
                <w:noProof/>
                <w:webHidden/>
                <w:sz w:val="28"/>
                <w:szCs w:val="28"/>
              </w:rPr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4E61">
              <w:rPr>
                <w:noProof/>
                <w:webHidden/>
                <w:sz w:val="28"/>
                <w:szCs w:val="28"/>
              </w:rPr>
              <w:t>20</w:t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91404" w:rsidRPr="00791404" w:rsidRDefault="006B5D93" w:rsidP="00791404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190891037" w:history="1">
            <w:r w:rsidR="00791404" w:rsidRPr="00791404">
              <w:rPr>
                <w:rStyle w:val="a7"/>
                <w:noProof/>
                <w:sz w:val="28"/>
                <w:szCs w:val="28"/>
              </w:rPr>
              <w:t>Список использованных источников</w:t>
            </w:r>
            <w:r w:rsidR="00791404" w:rsidRPr="00791404">
              <w:rPr>
                <w:noProof/>
                <w:webHidden/>
                <w:sz w:val="28"/>
                <w:szCs w:val="28"/>
              </w:rPr>
              <w:tab/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begin"/>
            </w:r>
            <w:r w:rsidR="00791404" w:rsidRPr="00791404">
              <w:rPr>
                <w:noProof/>
                <w:webHidden/>
                <w:sz w:val="28"/>
                <w:szCs w:val="28"/>
              </w:rPr>
              <w:instrText xml:space="preserve"> PAGEREF _Toc190891037 \h </w:instrText>
            </w:r>
            <w:r w:rsidR="00791404" w:rsidRPr="00791404">
              <w:rPr>
                <w:noProof/>
                <w:webHidden/>
                <w:sz w:val="28"/>
                <w:szCs w:val="28"/>
              </w:rPr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4E61">
              <w:rPr>
                <w:noProof/>
                <w:webHidden/>
                <w:sz w:val="28"/>
                <w:szCs w:val="28"/>
              </w:rPr>
              <w:t>23</w:t>
            </w:r>
            <w:r w:rsidR="00791404" w:rsidRPr="0079140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91404" w:rsidRDefault="00791404" w:rsidP="00791404">
          <w:pPr>
            <w:spacing w:line="360" w:lineRule="auto"/>
            <w:jc w:val="both"/>
          </w:pPr>
          <w:r w:rsidRPr="00791404">
            <w:rPr>
              <w:sz w:val="28"/>
              <w:szCs w:val="28"/>
            </w:rPr>
            <w:fldChar w:fldCharType="end"/>
          </w:r>
        </w:p>
      </w:sdtContent>
    </w:sdt>
    <w:p w:rsidR="00791404" w:rsidRDefault="00791404" w:rsidP="00EC35D0"/>
    <w:p w:rsidR="00C45E38" w:rsidRDefault="00C45E38" w:rsidP="00EC35D0"/>
    <w:p w:rsidR="00C45E38" w:rsidRDefault="00C45E38" w:rsidP="00EC35D0"/>
    <w:p w:rsidR="00C45E38" w:rsidRDefault="00C45E38" w:rsidP="00EC35D0"/>
    <w:p w:rsidR="00C45E38" w:rsidRDefault="00C45E38" w:rsidP="00EC35D0"/>
    <w:p w:rsidR="00C45E38" w:rsidRDefault="00C45E38" w:rsidP="00EC35D0"/>
    <w:p w:rsidR="00C45E38" w:rsidRDefault="00C45E38" w:rsidP="00EC35D0"/>
    <w:p w:rsidR="00C45E38" w:rsidRDefault="00C45E38" w:rsidP="00EC35D0"/>
    <w:p w:rsidR="00C45E38" w:rsidRDefault="00C45E38" w:rsidP="00EC35D0"/>
    <w:p w:rsidR="00C45E38" w:rsidRDefault="00C45E38" w:rsidP="00EC35D0"/>
    <w:p w:rsidR="007A34F4" w:rsidRDefault="007A34F4" w:rsidP="005A661C">
      <w:pPr>
        <w:spacing w:after="0" w:line="360" w:lineRule="auto"/>
        <w:ind w:firstLine="709"/>
        <w:jc w:val="center"/>
        <w:outlineLvl w:val="0"/>
        <w:rPr>
          <w:b/>
          <w:sz w:val="28"/>
          <w:szCs w:val="28"/>
        </w:rPr>
      </w:pPr>
      <w:bookmarkStart w:id="0" w:name="_Toc190891032"/>
      <w:r>
        <w:rPr>
          <w:b/>
          <w:sz w:val="28"/>
          <w:szCs w:val="28"/>
        </w:rPr>
        <w:br w:type="page"/>
      </w:r>
    </w:p>
    <w:p w:rsidR="00D221B0" w:rsidRPr="00D221B0" w:rsidRDefault="00D221B0" w:rsidP="005A661C">
      <w:pPr>
        <w:spacing w:after="0" w:line="360" w:lineRule="auto"/>
        <w:ind w:firstLine="709"/>
        <w:jc w:val="center"/>
        <w:outlineLvl w:val="0"/>
        <w:rPr>
          <w:b/>
          <w:sz w:val="28"/>
          <w:szCs w:val="28"/>
        </w:rPr>
      </w:pPr>
      <w:r w:rsidRPr="00D221B0">
        <w:rPr>
          <w:b/>
          <w:sz w:val="28"/>
          <w:szCs w:val="28"/>
        </w:rPr>
        <w:lastRenderedPageBreak/>
        <w:t>Введение</w:t>
      </w:r>
      <w:bookmarkEnd w:id="0"/>
    </w:p>
    <w:p w:rsidR="00D221B0" w:rsidRP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D221B0" w:rsidRP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  <w:r w:rsidRPr="00D221B0">
        <w:rPr>
          <w:sz w:val="28"/>
          <w:szCs w:val="28"/>
        </w:rPr>
        <w:t>Изучение темы «Профессиональная культура современного государственного служащего» является актуальным по нескольким причинам:</w:t>
      </w:r>
    </w:p>
    <w:p w:rsidR="00D221B0" w:rsidRP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  <w:r w:rsidRPr="00D221B0">
        <w:rPr>
          <w:sz w:val="28"/>
          <w:szCs w:val="28"/>
        </w:rPr>
        <w:t>1. Изменяющиеся требования к государственной службе: В условиях динамично развивающегося общества и экономики требования к эффективности, прозрачности и этике государственных служащих становятся все более высокими. Профессиональная культура играет ключевую роль в формировании этих качеств.</w:t>
      </w:r>
    </w:p>
    <w:p w:rsidR="00D221B0" w:rsidRP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  <w:r w:rsidRPr="00D221B0">
        <w:rPr>
          <w:sz w:val="28"/>
          <w:szCs w:val="28"/>
        </w:rPr>
        <w:t>2. Улучшение качества услуг: Повышение профессиональной культуры государственных служащих напрямую связано с улучшением качества предоставляемых ими услуг. Обученные и высококвалифицированные сотрудники способны лучше удовлетворять потребности граждан и бизнеса.</w:t>
      </w:r>
    </w:p>
    <w:p w:rsidR="00D221B0" w:rsidRP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  <w:r w:rsidRPr="00D221B0">
        <w:rPr>
          <w:sz w:val="28"/>
          <w:szCs w:val="28"/>
        </w:rPr>
        <w:t>3. Этика и ответственность: Обсуждение профессиональной культуры помогает формировать этические нормы и ответственность среди государственных служащих, что является основой доверия общества к государственным институтам.</w:t>
      </w:r>
    </w:p>
    <w:p w:rsidR="00D221B0" w:rsidRP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  <w:r w:rsidRPr="00D221B0">
        <w:rPr>
          <w:sz w:val="28"/>
          <w:szCs w:val="28"/>
        </w:rPr>
        <w:t>4. Развитие кадрового потенциала: Исследование структуры и путей совершенствования профессиональной культуры позволяет выявить потребности в обучении и развитии кадров, что в свою очередь способствует созданию эффективной и квалифицированной государственной службы.</w:t>
      </w:r>
    </w:p>
    <w:p w:rsidR="00D221B0" w:rsidRP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  <w:r w:rsidRPr="00D221B0">
        <w:rPr>
          <w:sz w:val="28"/>
          <w:szCs w:val="28"/>
        </w:rPr>
        <w:t>5. Социальные и культурные изменения: Смена поколений, а также изменения в социокультурной среде требуют адаптации профессиональных стандартов и культурных норм, что подчеркивает необходимость актуального анализа данной темы.</w:t>
      </w:r>
    </w:p>
    <w:p w:rsidR="00D221B0" w:rsidRP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  <w:r w:rsidRPr="00D221B0">
        <w:rPr>
          <w:sz w:val="28"/>
          <w:szCs w:val="28"/>
        </w:rPr>
        <w:t>6. Глобальные вызовы и государственное управление: В условиях глобализации, изменения климата, миграционных процессов и других вызовов государственной службе необходимо развивать свои компетенции и адаптироваться к новым условиям.</w:t>
      </w:r>
    </w:p>
    <w:p w:rsid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  <w:r w:rsidRPr="00D221B0">
        <w:rPr>
          <w:sz w:val="28"/>
          <w:szCs w:val="28"/>
        </w:rPr>
        <w:lastRenderedPageBreak/>
        <w:t>Таким образом, изучение профессиональной культуры государственных служащих не только способствует развитию самой службы, но и имеет важное значение для всего общества, обеспечивая более эффективное и ответственное управление на всех уровнях.</w:t>
      </w:r>
    </w:p>
    <w:p w:rsid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данной работы является изучение темы</w:t>
      </w:r>
      <w:r w:rsidRPr="00D221B0">
        <w:rPr>
          <w:sz w:val="28"/>
          <w:szCs w:val="28"/>
        </w:rPr>
        <w:t>:</w:t>
      </w:r>
      <w:r>
        <w:rPr>
          <w:sz w:val="28"/>
          <w:szCs w:val="28"/>
        </w:rPr>
        <w:t xml:space="preserve"> "</w:t>
      </w:r>
      <w:r w:rsidRPr="00D221B0">
        <w:t xml:space="preserve"> </w:t>
      </w:r>
      <w:r w:rsidRPr="00D221B0">
        <w:rPr>
          <w:sz w:val="28"/>
          <w:szCs w:val="28"/>
        </w:rPr>
        <w:t>Про</w:t>
      </w:r>
      <w:r>
        <w:rPr>
          <w:sz w:val="28"/>
          <w:szCs w:val="28"/>
        </w:rPr>
        <w:t xml:space="preserve">фессиональная культура современного </w:t>
      </w:r>
      <w:r w:rsidRPr="00D221B0">
        <w:rPr>
          <w:sz w:val="28"/>
          <w:szCs w:val="28"/>
        </w:rPr>
        <w:t>государственного служащего</w:t>
      </w:r>
      <w:r>
        <w:rPr>
          <w:sz w:val="28"/>
          <w:szCs w:val="28"/>
        </w:rPr>
        <w:t xml:space="preserve"> в </w:t>
      </w:r>
      <w:r w:rsidRPr="00D221B0">
        <w:rPr>
          <w:sz w:val="28"/>
          <w:szCs w:val="28"/>
        </w:rPr>
        <w:t>Департамент</w:t>
      </w:r>
      <w:r>
        <w:rPr>
          <w:sz w:val="28"/>
          <w:szCs w:val="28"/>
        </w:rPr>
        <w:t>е</w:t>
      </w:r>
      <w:r w:rsidRPr="00D221B0">
        <w:rPr>
          <w:sz w:val="28"/>
          <w:szCs w:val="28"/>
        </w:rPr>
        <w:t xml:space="preserve"> торговли и услуг города</w:t>
      </w:r>
      <w:r>
        <w:rPr>
          <w:sz w:val="28"/>
          <w:szCs w:val="28"/>
        </w:rPr>
        <w:t xml:space="preserve"> Москвы</w:t>
      </w:r>
      <w:r w:rsidRPr="00D221B0">
        <w:rPr>
          <w:sz w:val="28"/>
          <w:szCs w:val="28"/>
        </w:rPr>
        <w:t xml:space="preserve">: понятие, структура, пути совершенствования. </w:t>
      </w:r>
      <w:r>
        <w:rPr>
          <w:sz w:val="28"/>
          <w:szCs w:val="28"/>
        </w:rPr>
        <w:t>"</w:t>
      </w:r>
    </w:p>
    <w:p w:rsid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поставленной цели необходимо решение следующих задач</w:t>
      </w:r>
      <w:r w:rsidRPr="007A34F4">
        <w:rPr>
          <w:sz w:val="28"/>
          <w:szCs w:val="28"/>
        </w:rPr>
        <w:t>:</w:t>
      </w:r>
    </w:p>
    <w:p w:rsidR="00D221B0" w:rsidRPr="00D221B0" w:rsidRDefault="00D221B0" w:rsidP="00D221B0">
      <w:pPr>
        <w:spacing w:after="0" w:line="360" w:lineRule="auto"/>
        <w:ind w:firstLine="709"/>
        <w:jc w:val="both"/>
        <w:rPr>
          <w:sz w:val="28"/>
          <w:szCs w:val="28"/>
        </w:rPr>
      </w:pPr>
      <w:r w:rsidRPr="00D221B0">
        <w:rPr>
          <w:sz w:val="28"/>
          <w:szCs w:val="28"/>
        </w:rPr>
        <w:t xml:space="preserve">- </w:t>
      </w:r>
      <w:r>
        <w:rPr>
          <w:sz w:val="28"/>
          <w:szCs w:val="28"/>
        </w:rPr>
        <w:t>изучить х</w:t>
      </w:r>
      <w:r w:rsidRPr="00D221B0">
        <w:rPr>
          <w:sz w:val="28"/>
          <w:szCs w:val="28"/>
        </w:rPr>
        <w:t>арактеристик</w:t>
      </w:r>
      <w:r>
        <w:rPr>
          <w:sz w:val="28"/>
          <w:szCs w:val="28"/>
        </w:rPr>
        <w:t>у</w:t>
      </w:r>
      <w:r w:rsidRPr="00D221B0">
        <w:rPr>
          <w:sz w:val="28"/>
          <w:szCs w:val="28"/>
        </w:rPr>
        <w:t xml:space="preserve"> Департамента торговли и услуги города Москвы и  </w:t>
      </w:r>
      <w:r>
        <w:rPr>
          <w:sz w:val="28"/>
          <w:szCs w:val="28"/>
        </w:rPr>
        <w:t xml:space="preserve">выявить </w:t>
      </w:r>
      <w:r w:rsidRPr="00D221B0">
        <w:rPr>
          <w:sz w:val="28"/>
          <w:szCs w:val="28"/>
        </w:rPr>
        <w:t>проблемы, препятствующие его прогрессивному развитию;</w:t>
      </w:r>
    </w:p>
    <w:p w:rsidR="00D221B0" w:rsidRDefault="00D221B0" w:rsidP="00D221B0">
      <w:pPr>
        <w:spacing w:after="0" w:line="360" w:lineRule="auto"/>
        <w:ind w:firstLine="709"/>
        <w:jc w:val="both"/>
        <w:outlineLvl w:val="0"/>
        <w:rPr>
          <w:sz w:val="28"/>
          <w:szCs w:val="28"/>
        </w:rPr>
      </w:pPr>
      <w:bookmarkStart w:id="1" w:name="_Toc190891033"/>
      <w:r w:rsidRPr="00D221B0">
        <w:rPr>
          <w:sz w:val="28"/>
          <w:szCs w:val="28"/>
        </w:rPr>
        <w:t xml:space="preserve">- </w:t>
      </w:r>
      <w:r>
        <w:rPr>
          <w:sz w:val="28"/>
          <w:szCs w:val="28"/>
        </w:rPr>
        <w:t>представить н</w:t>
      </w:r>
      <w:r w:rsidRPr="00D221B0">
        <w:rPr>
          <w:sz w:val="28"/>
          <w:szCs w:val="28"/>
        </w:rPr>
        <w:t>аправления совершенствования профессиональной культуры      современного государственного служащего в Департаменте торговли и услуг города Москвы</w:t>
      </w:r>
      <w:r>
        <w:rPr>
          <w:sz w:val="28"/>
          <w:szCs w:val="28"/>
        </w:rPr>
        <w:t>.</w:t>
      </w:r>
      <w:bookmarkEnd w:id="1"/>
    </w:p>
    <w:p w:rsidR="00386BF5" w:rsidRPr="007125C3" w:rsidRDefault="00386BF5" w:rsidP="00386BF5">
      <w:pPr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7125C3">
        <w:rPr>
          <w:sz w:val="28"/>
          <w:szCs w:val="28"/>
        </w:rPr>
        <w:t>Основными теоретическими и методологическими источниками при на</w:t>
      </w:r>
      <w:r>
        <w:rPr>
          <w:sz w:val="28"/>
          <w:szCs w:val="28"/>
        </w:rPr>
        <w:t>писании данной работы послужили</w:t>
      </w:r>
      <w:r w:rsidRPr="007125C3">
        <w:rPr>
          <w:sz w:val="28"/>
          <w:szCs w:val="28"/>
        </w:rPr>
        <w:t>, издания отечественных авторов и публикации, которые посвящены раскрытию исследуемой нами темы.</w:t>
      </w:r>
    </w:p>
    <w:p w:rsidR="00386BF5" w:rsidRPr="007125C3" w:rsidRDefault="00386BF5" w:rsidP="00386BF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125C3">
        <w:rPr>
          <w:sz w:val="28"/>
          <w:szCs w:val="28"/>
        </w:rPr>
        <w:t>Работа состоит из введения, основной части, заключения с выводами по работе, снабжена списком использованных источников.</w:t>
      </w:r>
    </w:p>
    <w:p w:rsidR="00386BF5" w:rsidRPr="00931E94" w:rsidRDefault="00386BF5" w:rsidP="00386BF5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221B0" w:rsidRDefault="00D221B0" w:rsidP="00EC35D0"/>
    <w:p w:rsidR="00D221B0" w:rsidRDefault="00D221B0" w:rsidP="00EC35D0"/>
    <w:p w:rsidR="00D221B0" w:rsidRDefault="00D221B0" w:rsidP="00EC35D0"/>
    <w:p w:rsidR="00D221B0" w:rsidRDefault="00D221B0" w:rsidP="00EC35D0"/>
    <w:p w:rsidR="007A34F4" w:rsidRDefault="007A34F4" w:rsidP="005A661C">
      <w:pPr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2" w:name="_Toc190891034"/>
      <w:r>
        <w:rPr>
          <w:b/>
          <w:sz w:val="28"/>
          <w:szCs w:val="28"/>
        </w:rPr>
        <w:br w:type="page"/>
      </w:r>
    </w:p>
    <w:p w:rsidR="00EC35D0" w:rsidRPr="000D027F" w:rsidRDefault="00EC35D0" w:rsidP="005A661C">
      <w:pPr>
        <w:spacing w:after="0" w:line="360" w:lineRule="auto"/>
        <w:jc w:val="center"/>
        <w:outlineLvl w:val="0"/>
        <w:rPr>
          <w:b/>
          <w:sz w:val="28"/>
          <w:szCs w:val="28"/>
        </w:rPr>
      </w:pPr>
      <w:r w:rsidRPr="000D027F">
        <w:rPr>
          <w:b/>
          <w:sz w:val="28"/>
          <w:szCs w:val="28"/>
        </w:rPr>
        <w:lastRenderedPageBreak/>
        <w:t xml:space="preserve">1. </w:t>
      </w:r>
      <w:r w:rsidR="00553A98" w:rsidRPr="000D027F">
        <w:rPr>
          <w:b/>
          <w:sz w:val="28"/>
          <w:szCs w:val="28"/>
        </w:rPr>
        <w:t>Характеристика</w:t>
      </w:r>
      <w:r w:rsidRPr="000D027F">
        <w:rPr>
          <w:b/>
          <w:sz w:val="28"/>
          <w:szCs w:val="28"/>
        </w:rPr>
        <w:t xml:space="preserve"> </w:t>
      </w:r>
      <w:r w:rsidR="00553A98" w:rsidRPr="000D027F">
        <w:rPr>
          <w:b/>
          <w:sz w:val="28"/>
          <w:szCs w:val="28"/>
        </w:rPr>
        <w:t>Департамента торговли и услуги города Москвы</w:t>
      </w:r>
      <w:r w:rsidR="000D027F" w:rsidRPr="000D027F">
        <w:rPr>
          <w:b/>
          <w:sz w:val="28"/>
          <w:szCs w:val="28"/>
        </w:rPr>
        <w:t xml:space="preserve"> и  </w:t>
      </w:r>
      <w:r w:rsidRPr="000D027F">
        <w:rPr>
          <w:b/>
          <w:sz w:val="28"/>
          <w:szCs w:val="28"/>
        </w:rPr>
        <w:t>проблемы, препятствую</w:t>
      </w:r>
      <w:r w:rsidR="00C45E38" w:rsidRPr="000D027F">
        <w:rPr>
          <w:b/>
          <w:sz w:val="28"/>
          <w:szCs w:val="28"/>
        </w:rPr>
        <w:t>щие его прогрессивному развитию</w:t>
      </w:r>
      <w:bookmarkEnd w:id="2"/>
    </w:p>
    <w:p w:rsidR="006D3E5F" w:rsidRDefault="006D3E5F" w:rsidP="000D027F">
      <w:pPr>
        <w:pStyle w:val="a5"/>
        <w:shd w:val="clear" w:color="auto" w:fill="FFFFFF"/>
        <w:spacing w:before="136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C45E38" w:rsidRPr="00BA05B7" w:rsidRDefault="006D3E5F" w:rsidP="00BA05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62626"/>
          <w:sz w:val="28"/>
          <w:szCs w:val="28"/>
          <w:shd w:val="clear" w:color="auto" w:fill="FFFFFF"/>
        </w:rPr>
      </w:pPr>
      <w:r w:rsidRPr="00BA05B7">
        <w:rPr>
          <w:color w:val="000000"/>
          <w:sz w:val="28"/>
          <w:szCs w:val="28"/>
        </w:rPr>
        <w:t xml:space="preserve">Департамент торговли и услуг города Москвы  зарегистрирована </w:t>
      </w:r>
      <w:r w:rsidR="00BA05B7" w:rsidRPr="00BA05B7">
        <w:rPr>
          <w:color w:val="000000"/>
          <w:sz w:val="28"/>
          <w:szCs w:val="28"/>
        </w:rPr>
        <w:t xml:space="preserve">19 января 2011 году и с момента регистрации ведет успешную деятельность. </w:t>
      </w:r>
      <w:r w:rsidR="00BA05B7" w:rsidRPr="00BA05B7">
        <w:rPr>
          <w:color w:val="262626"/>
          <w:sz w:val="28"/>
          <w:szCs w:val="28"/>
          <w:shd w:val="clear" w:color="auto" w:fill="FFFFFF"/>
        </w:rPr>
        <w:t>Налоговым идентификационным номером компании является 7710881420, код причины постановки на учет –770301001.</w:t>
      </w:r>
    </w:p>
    <w:p w:rsidR="006D3E5F" w:rsidRDefault="00BA05B7" w:rsidP="00BA05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62626"/>
          <w:sz w:val="28"/>
          <w:szCs w:val="28"/>
          <w:shd w:val="clear" w:color="auto" w:fill="FFFFFF"/>
        </w:rPr>
      </w:pPr>
      <w:r w:rsidRPr="00BA05B7">
        <w:rPr>
          <w:color w:val="262626"/>
          <w:sz w:val="28"/>
          <w:szCs w:val="28"/>
          <w:shd w:val="clear" w:color="auto" w:fill="FFFFFF"/>
        </w:rPr>
        <w:t>Руководство компанией осуществляет Министр правительства Москвы, первый заместитель руководителя аппарата мэра и правительства Москвы, руководитель департамента торговли и услуги г. Москвы Н</w:t>
      </w:r>
      <w:r w:rsidR="00ED4563">
        <w:rPr>
          <w:color w:val="262626"/>
          <w:sz w:val="28"/>
          <w:szCs w:val="28"/>
          <w:shd w:val="clear" w:color="auto" w:fill="FFFFFF"/>
        </w:rPr>
        <w:t>емерюк Алексей Алексееви</w:t>
      </w:r>
    </w:p>
    <w:p w:rsidR="00ED4563" w:rsidRDefault="00ED4563" w:rsidP="00BA05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D4563">
        <w:rPr>
          <w:sz w:val="28"/>
          <w:szCs w:val="28"/>
          <w:shd w:val="clear" w:color="auto" w:fill="FFFFFF"/>
        </w:rPr>
        <w:t xml:space="preserve">Юридический адрес </w:t>
      </w:r>
      <w:r w:rsidRPr="00ED4563">
        <w:rPr>
          <w:sz w:val="28"/>
          <w:szCs w:val="28"/>
        </w:rPr>
        <w:t>Департамент</w:t>
      </w:r>
      <w:r>
        <w:rPr>
          <w:sz w:val="28"/>
          <w:szCs w:val="28"/>
        </w:rPr>
        <w:t>а</w:t>
      </w:r>
      <w:r w:rsidRPr="00ED4563">
        <w:rPr>
          <w:sz w:val="28"/>
          <w:szCs w:val="28"/>
        </w:rPr>
        <w:t xml:space="preserve"> торговли и услуг города Москвы:</w:t>
      </w:r>
      <w:r>
        <w:rPr>
          <w:sz w:val="28"/>
          <w:szCs w:val="28"/>
        </w:rPr>
        <w:t xml:space="preserve"> 123112, г. Москва, пр-д 1-й Красногвардейский, д.21, стр. 1.</w:t>
      </w:r>
    </w:p>
    <w:p w:rsidR="00ED4563" w:rsidRDefault="00ED4563" w:rsidP="00BA05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представим полные реквизиты </w:t>
      </w:r>
      <w:r w:rsidRPr="00ED4563">
        <w:rPr>
          <w:sz w:val="28"/>
          <w:szCs w:val="28"/>
        </w:rPr>
        <w:t>Департамент</w:t>
      </w:r>
      <w:r>
        <w:rPr>
          <w:sz w:val="28"/>
          <w:szCs w:val="28"/>
        </w:rPr>
        <w:t>а</w:t>
      </w:r>
      <w:r w:rsidRPr="00ED4563">
        <w:rPr>
          <w:sz w:val="28"/>
          <w:szCs w:val="28"/>
        </w:rPr>
        <w:t xml:space="preserve"> торговли и услуг города Москвы:</w:t>
      </w:r>
    </w:p>
    <w:p w:rsidR="00E76F3F" w:rsidRPr="00E76F3F" w:rsidRDefault="00E76F3F" w:rsidP="00E76F3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6F3F">
        <w:rPr>
          <w:sz w:val="28"/>
          <w:szCs w:val="28"/>
        </w:rPr>
        <w:t>Полное юридическое наименование: Департамент торговли и услуг города Москвы</w:t>
      </w:r>
    </w:p>
    <w:p w:rsidR="00E76F3F" w:rsidRPr="00E76F3F" w:rsidRDefault="00E76F3F" w:rsidP="00E76F3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6F3F">
        <w:rPr>
          <w:sz w:val="28"/>
          <w:szCs w:val="28"/>
        </w:rPr>
        <w:t>Дата регистрации</w:t>
      </w:r>
      <w:r w:rsidRPr="00D221B0">
        <w:rPr>
          <w:sz w:val="28"/>
          <w:szCs w:val="28"/>
        </w:rPr>
        <w:t>:</w:t>
      </w:r>
      <w:r w:rsidRPr="00E76F3F">
        <w:rPr>
          <w:sz w:val="28"/>
          <w:szCs w:val="28"/>
        </w:rPr>
        <w:t xml:space="preserve"> 19.01.2011</w:t>
      </w:r>
    </w:p>
    <w:p w:rsidR="00E76F3F" w:rsidRPr="00E76F3F" w:rsidRDefault="00E76F3F" w:rsidP="00E76F3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6F3F">
        <w:rPr>
          <w:sz w:val="28"/>
          <w:szCs w:val="28"/>
        </w:rPr>
        <w:t>ИНН: </w:t>
      </w:r>
      <w:r w:rsidRPr="00E76F3F">
        <w:rPr>
          <w:rStyle w:val="clipboard"/>
          <w:rFonts w:eastAsia="Calibri"/>
          <w:sz w:val="28"/>
          <w:szCs w:val="28"/>
        </w:rPr>
        <w:t>7710881420</w:t>
      </w:r>
    </w:p>
    <w:p w:rsidR="00E76F3F" w:rsidRPr="00E76F3F" w:rsidRDefault="00E76F3F" w:rsidP="00E76F3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6F3F">
        <w:rPr>
          <w:sz w:val="28"/>
          <w:szCs w:val="28"/>
        </w:rPr>
        <w:t>КПП: </w:t>
      </w:r>
      <w:r w:rsidRPr="00E76F3F">
        <w:rPr>
          <w:rStyle w:val="clipboard"/>
          <w:rFonts w:eastAsia="Calibri"/>
          <w:sz w:val="28"/>
          <w:szCs w:val="28"/>
        </w:rPr>
        <w:t>770301001</w:t>
      </w:r>
    </w:p>
    <w:p w:rsidR="00E76F3F" w:rsidRPr="00E76F3F" w:rsidRDefault="00E76F3F" w:rsidP="00E76F3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6F3F">
        <w:rPr>
          <w:sz w:val="28"/>
          <w:szCs w:val="28"/>
        </w:rPr>
        <w:t>ОКПО: </w:t>
      </w:r>
      <w:r w:rsidRPr="00E76F3F">
        <w:rPr>
          <w:rStyle w:val="clipboard"/>
          <w:rFonts w:eastAsia="Calibri"/>
          <w:sz w:val="28"/>
          <w:szCs w:val="28"/>
        </w:rPr>
        <w:t>69714718</w:t>
      </w:r>
    </w:p>
    <w:p w:rsidR="00E76F3F" w:rsidRPr="00E76F3F" w:rsidRDefault="00E76F3F" w:rsidP="00E76F3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6F3F">
        <w:rPr>
          <w:sz w:val="28"/>
          <w:szCs w:val="28"/>
        </w:rPr>
        <w:t>ОГРН: </w:t>
      </w:r>
      <w:r w:rsidRPr="00E76F3F">
        <w:rPr>
          <w:rStyle w:val="clipboard"/>
          <w:rFonts w:eastAsia="Calibri"/>
          <w:sz w:val="28"/>
          <w:szCs w:val="28"/>
        </w:rPr>
        <w:t>1117746024076</w:t>
      </w:r>
    </w:p>
    <w:p w:rsidR="00E76F3F" w:rsidRPr="00E76F3F" w:rsidRDefault="00E76F3F" w:rsidP="00E76F3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6F3F">
        <w:rPr>
          <w:sz w:val="28"/>
          <w:szCs w:val="28"/>
        </w:rPr>
        <w:t>ОКФС: </w:t>
      </w:r>
      <w:r w:rsidRPr="00E76F3F">
        <w:rPr>
          <w:rStyle w:val="clipboard"/>
          <w:rFonts w:eastAsia="Calibri"/>
          <w:sz w:val="28"/>
          <w:szCs w:val="28"/>
        </w:rPr>
        <w:t>13</w:t>
      </w:r>
      <w:r w:rsidRPr="00E76F3F">
        <w:rPr>
          <w:sz w:val="28"/>
          <w:szCs w:val="28"/>
        </w:rPr>
        <w:t> - Собственность субъектов Российской Федерации</w:t>
      </w:r>
    </w:p>
    <w:p w:rsidR="00E76F3F" w:rsidRPr="00E76F3F" w:rsidRDefault="00E76F3F" w:rsidP="00E76F3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6F3F">
        <w:rPr>
          <w:sz w:val="28"/>
          <w:szCs w:val="28"/>
        </w:rPr>
        <w:t>ОКОГУ: </w:t>
      </w:r>
      <w:r w:rsidRPr="00E76F3F">
        <w:rPr>
          <w:rStyle w:val="clipboard"/>
          <w:rFonts w:eastAsia="Calibri"/>
          <w:sz w:val="28"/>
          <w:szCs w:val="28"/>
        </w:rPr>
        <w:t>2300217</w:t>
      </w:r>
      <w:r w:rsidR="00A57971">
        <w:rPr>
          <w:sz w:val="28"/>
          <w:szCs w:val="28"/>
        </w:rPr>
        <w:t xml:space="preserve"> - </w:t>
      </w:r>
      <w:r w:rsidRPr="00E76F3F">
        <w:rPr>
          <w:sz w:val="28"/>
          <w:szCs w:val="28"/>
        </w:rPr>
        <w:t>промышленности и торговли</w:t>
      </w:r>
    </w:p>
    <w:p w:rsidR="00E76F3F" w:rsidRPr="00E76F3F" w:rsidRDefault="00E76F3F" w:rsidP="00E76F3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6F3F">
        <w:rPr>
          <w:sz w:val="28"/>
          <w:szCs w:val="28"/>
        </w:rPr>
        <w:t>ОКОПФ: </w:t>
      </w:r>
      <w:r w:rsidRPr="00E76F3F">
        <w:rPr>
          <w:rStyle w:val="clipboard"/>
          <w:rFonts w:eastAsia="Calibri"/>
          <w:sz w:val="28"/>
          <w:szCs w:val="28"/>
        </w:rPr>
        <w:t>75204</w:t>
      </w:r>
      <w:r w:rsidRPr="00E76F3F">
        <w:rPr>
          <w:sz w:val="28"/>
          <w:szCs w:val="28"/>
        </w:rPr>
        <w:t> - Государственные казенные учреждения субъектов Российской Федерации</w:t>
      </w:r>
    </w:p>
    <w:p w:rsidR="00E76F3F" w:rsidRPr="00E76F3F" w:rsidRDefault="00E76F3F" w:rsidP="00E76F3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6F3F">
        <w:rPr>
          <w:sz w:val="28"/>
          <w:szCs w:val="28"/>
        </w:rPr>
        <w:t>ОКТМО: </w:t>
      </w:r>
      <w:r w:rsidRPr="00E76F3F">
        <w:rPr>
          <w:rStyle w:val="clipboard"/>
          <w:rFonts w:eastAsia="Calibri"/>
          <w:sz w:val="28"/>
          <w:szCs w:val="28"/>
        </w:rPr>
        <w:t>45380000000</w:t>
      </w:r>
    </w:p>
    <w:p w:rsidR="002C7147" w:rsidRDefault="00E76F3F" w:rsidP="002C714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76F3F">
        <w:rPr>
          <w:sz w:val="28"/>
          <w:szCs w:val="28"/>
        </w:rPr>
        <w:t>ОКАТО</w:t>
      </w:r>
      <w:r w:rsidRPr="004A6E0F">
        <w:rPr>
          <w:sz w:val="28"/>
          <w:szCs w:val="28"/>
        </w:rPr>
        <w:t>: </w:t>
      </w:r>
      <w:hyperlink r:id="rId8" w:history="1">
        <w:r w:rsidRPr="004A6E0F">
          <w:rPr>
            <w:rStyle w:val="a7"/>
            <w:rFonts w:eastAsia="Batang"/>
            <w:color w:val="auto"/>
            <w:sz w:val="28"/>
            <w:szCs w:val="28"/>
            <w:u w:val="none"/>
          </w:rPr>
          <w:t>45286575</w:t>
        </w:r>
      </w:hyperlink>
      <w:r w:rsidR="003E481E">
        <w:rPr>
          <w:sz w:val="28"/>
          <w:szCs w:val="28"/>
        </w:rPr>
        <w:t> - Пресненский, Центральный, г</w:t>
      </w:r>
      <w:r w:rsidRPr="004A6E0F">
        <w:rPr>
          <w:sz w:val="28"/>
          <w:szCs w:val="28"/>
        </w:rPr>
        <w:t>ород Москва столица Российской Федерации</w:t>
      </w:r>
      <w:r w:rsidRPr="00E76F3F">
        <w:rPr>
          <w:sz w:val="28"/>
          <w:szCs w:val="28"/>
        </w:rPr>
        <w:t xml:space="preserve"> город федерального значения</w:t>
      </w:r>
      <w:r w:rsidR="002C7147">
        <w:rPr>
          <w:sz w:val="28"/>
          <w:szCs w:val="28"/>
        </w:rPr>
        <w:t>.</w:t>
      </w:r>
    </w:p>
    <w:p w:rsidR="002C7147" w:rsidRPr="006D3E5F" w:rsidRDefault="002C7147" w:rsidP="002C714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7147">
        <w:rPr>
          <w:sz w:val="28"/>
          <w:szCs w:val="28"/>
        </w:rPr>
        <w:lastRenderedPageBreak/>
        <w:t>Официальный сайт Департамента торговли и услуг города Москвы</w:t>
      </w:r>
      <w:r w:rsidRPr="006D3E5F">
        <w:rPr>
          <w:color w:val="333333"/>
          <w:sz w:val="28"/>
          <w:szCs w:val="28"/>
        </w:rPr>
        <w:t>: dtu.mos.ru. </w:t>
      </w:r>
      <w:r w:rsidRPr="002C7147">
        <w:rPr>
          <w:sz w:val="28"/>
          <w:szCs w:val="28"/>
        </w:rPr>
        <w:t xml:space="preserve"> </w:t>
      </w:r>
    </w:p>
    <w:p w:rsidR="00AD785B" w:rsidRDefault="006D3E5F" w:rsidP="00AD785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7147">
        <w:rPr>
          <w:bCs/>
          <w:color w:val="333333"/>
          <w:sz w:val="28"/>
          <w:szCs w:val="28"/>
        </w:rPr>
        <w:t>Основной вид деятельности</w:t>
      </w:r>
      <w:r w:rsidR="00EE402A" w:rsidRPr="002C7147">
        <w:rPr>
          <w:b/>
          <w:bCs/>
          <w:color w:val="333333"/>
          <w:sz w:val="28"/>
          <w:szCs w:val="28"/>
        </w:rPr>
        <w:t xml:space="preserve"> </w:t>
      </w:r>
      <w:r w:rsidR="00EE402A" w:rsidRPr="002C7147">
        <w:rPr>
          <w:sz w:val="28"/>
          <w:szCs w:val="28"/>
        </w:rPr>
        <w:t>Департамента торговли и услуг города Москвы:</w:t>
      </w:r>
      <w:r w:rsidRPr="006D3E5F">
        <w:rPr>
          <w:color w:val="333333"/>
          <w:sz w:val="28"/>
          <w:szCs w:val="28"/>
        </w:rPr>
        <w:t xml:space="preserve"> деятельность органов государственной власти субъектов Российской Федерации по осуществлению своих полномочий в городах и районах. </w:t>
      </w:r>
      <w:r w:rsidR="00EE402A" w:rsidRPr="00EE402A">
        <w:rPr>
          <w:sz w:val="28"/>
          <w:szCs w:val="28"/>
        </w:rPr>
        <w:t xml:space="preserve"> </w:t>
      </w:r>
    </w:p>
    <w:p w:rsidR="00AD785B" w:rsidRDefault="00CE0765" w:rsidP="00AD785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0765">
        <w:rPr>
          <w:sz w:val="28"/>
          <w:szCs w:val="28"/>
        </w:rPr>
        <w:t>Департамент торговли и услуг города Москвы выполняет ключевую роль в организации и регулировании торговой деятельности и сферы услуг на территории столицы. Основной вид его деятельности заключается в реализации полномочий органов государственной власти, что означает, что департамент активно участвует в разработке и внедрении нормативных актов, касающихся торговли и предоставления услуг, наряду с контролем за их соблюдением.</w:t>
      </w:r>
    </w:p>
    <w:p w:rsidR="00AD785B" w:rsidRDefault="00CE0765" w:rsidP="00AD785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0765">
        <w:rPr>
          <w:sz w:val="28"/>
          <w:szCs w:val="28"/>
        </w:rPr>
        <w:t>На первом уровне эта деятельность включает в себя анализ существующей нормативно-правовой базы, что позволяет выявить актуальные проблемы и потребности как потребителей, так и предприятий, работающих в сфере торговли и услуг. Исходя из полученных данных, департамент разрабатывает предложения по совершенствованию законодательства, чтобы адаптировать его к современным условиям и повысить его эффективность.</w:t>
      </w:r>
    </w:p>
    <w:p w:rsidR="00AD785B" w:rsidRDefault="00CE0765" w:rsidP="00AD785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0765">
        <w:rPr>
          <w:sz w:val="28"/>
          <w:szCs w:val="28"/>
        </w:rPr>
        <w:t>Одной из важнейших задач департамента является создание комфортной и безопасной торговой среды. Это включает в себя контроль за соблюдением санитарных норм и правил, поддержание порядка на рынках и в торговых центрах, а также обеспечение доступности услуг для различных категорий населения, включая людей с ограниченными возможностями. Специальное внимание уделяется профилактике незаконной торговли и защите прав потребителей.</w:t>
      </w:r>
    </w:p>
    <w:p w:rsidR="00AD785B" w:rsidRDefault="00CE0765" w:rsidP="00AD785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0765">
        <w:rPr>
          <w:sz w:val="28"/>
          <w:szCs w:val="28"/>
        </w:rPr>
        <w:t xml:space="preserve">Кроме того, департамент активно поддерживает развитие малого и среднего бизнеса, путем создания различных программ, направленных на стимулирование предпринимательской активности. Это может включать в </w:t>
      </w:r>
      <w:r w:rsidRPr="00CE0765">
        <w:rPr>
          <w:sz w:val="28"/>
          <w:szCs w:val="28"/>
        </w:rPr>
        <w:lastRenderedPageBreak/>
        <w:t>себя предоставление субсидий на открытие новых торговых точек, организацию информационных семинаров и консультаций для бизнесменов, а также помощь в регистрации и легализации бизнеса.</w:t>
      </w:r>
    </w:p>
    <w:p w:rsidR="00AD785B" w:rsidRDefault="00CE0765" w:rsidP="00CE076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0765">
        <w:rPr>
          <w:sz w:val="28"/>
          <w:szCs w:val="28"/>
        </w:rPr>
        <w:t>Не менее важным аспектом работы департамента является взаимодействие с населением. Это осуществляется через различные формы обратной связи, такие как опросы, интервью с потребителями и бизнесменами, а также через обращение граждан с предложениями и жалобами. Все это помогает департаменту не только оперативно реагировать на возникающие проблемы, но и формировать стратегию дальнейшего развития торговли и услуг в Москве с учетом мнения и потребностей жителей.</w:t>
      </w:r>
    </w:p>
    <w:p w:rsidR="00291B01" w:rsidRPr="00553A98" w:rsidRDefault="00CE0765" w:rsidP="00291B0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E0765">
        <w:rPr>
          <w:sz w:val="28"/>
          <w:szCs w:val="28"/>
        </w:rPr>
        <w:t xml:space="preserve">Таким образом, деятельность Департамента торговли и услуг города Москвы охватывает широкий спектр задач, направленных на создание благоприятной, конкурентной и безопасной торговой среды, что в свою очередь способствует экономическому развитию города и улучшению </w:t>
      </w:r>
      <w:r w:rsidRPr="00553A98">
        <w:rPr>
          <w:sz w:val="28"/>
          <w:szCs w:val="28"/>
        </w:rPr>
        <w:t>качества жизни его жителей.</w:t>
      </w:r>
    </w:p>
    <w:p w:rsidR="00A81F96" w:rsidRDefault="00291B01" w:rsidP="00A81F9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>Департамент торговли и услуг города Москвы сталкивается с рядом проблем, которые затрудняют его прогрессивное развитие. Во-первых, одной</w:t>
      </w:r>
      <w:r w:rsidRPr="00291B01">
        <w:rPr>
          <w:sz w:val="28"/>
          <w:szCs w:val="28"/>
        </w:rPr>
        <w:t xml:space="preserve"> из ключевых преград является высокая степень бюрократии в управлении, что вызывает задержки в принятии решений и реализация инициатив. Сложные административные процедуры могут затруднять внедрение новых программ и сервисов, необходимых для оптимизации торговли и услуг. </w:t>
      </w:r>
    </w:p>
    <w:p w:rsidR="00A81F96" w:rsidRDefault="00A81F96" w:rsidP="00A81F9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81F96">
        <w:rPr>
          <w:sz w:val="28"/>
          <w:szCs w:val="28"/>
        </w:rPr>
        <w:t xml:space="preserve">Бюрократические процессы, характерные для государственных учреждений, нередко становятся тормозом для инноваций и современных подходов в организации торговли и услуг. </w:t>
      </w:r>
    </w:p>
    <w:p w:rsidR="00A81F96" w:rsidRDefault="00A81F96" w:rsidP="00A81F9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81F96">
        <w:rPr>
          <w:sz w:val="28"/>
          <w:szCs w:val="28"/>
        </w:rPr>
        <w:t xml:space="preserve">Усложненные административные процедуры, которых неравномерно много в различных сферах управления, влекут за собой значительные задержки в принятии решений. Когда необходимо согласование множества документов, исследование целого ряда регламентов и политик, это приводит к тому, что актуальные инициативы могут терять свою значимость или </w:t>
      </w:r>
      <w:r w:rsidRPr="00A81F96">
        <w:rPr>
          <w:sz w:val="28"/>
          <w:szCs w:val="28"/>
        </w:rPr>
        <w:lastRenderedPageBreak/>
        <w:t xml:space="preserve">переставать быть актуальными до момента их рассмотрения. Например, внедрение новых технологий или систем обслуживания клиентов зачастую затягивается на месяцы, а то и годы, что негативно влияет на конкурентоспособность местного бизнеса. </w:t>
      </w:r>
    </w:p>
    <w:p w:rsidR="00A81F96" w:rsidRPr="00553A98" w:rsidRDefault="00A81F96" w:rsidP="00A81F9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81F96">
        <w:rPr>
          <w:sz w:val="28"/>
          <w:szCs w:val="28"/>
        </w:rPr>
        <w:t>Бюрократия также создает определённые преграды на уровне вза</w:t>
      </w:r>
      <w:r w:rsidRPr="00553A98">
        <w:rPr>
          <w:sz w:val="28"/>
          <w:szCs w:val="28"/>
        </w:rPr>
        <w:t>имодействия между различными подразделениями департамента, что усложняет процесс обмена информацией и координации действий. Каждый из структурных элементов может работать над различными проектами и инициативами, однако отсутствие гибкости в управлении препятствует синергии, необходимой для достижения комплексных результатов. В результате многое теряется - как проработка потенциальных решений, так и понимание потребностей граждан и предпринимателей, которые должны быть в центре внимания таких служб.</w:t>
      </w:r>
    </w:p>
    <w:p w:rsidR="00A81F96" w:rsidRPr="00553A98" w:rsidRDefault="00A81F96" w:rsidP="00A81F9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 xml:space="preserve">Неоправданные задержки и высокий уровень формализма могут вызывать у сотрудников департамента чувство неэффективности и фрустрации, что негативно отражается на их мотивации и желании инициировать изменения. Существует риск, что вместо динамичного реагирования на потребности рынка сотрудники будут действовать в пределах устаревших протоколов и стандартов. </w:t>
      </w:r>
    </w:p>
    <w:p w:rsidR="00A81F96" w:rsidRPr="00553A98" w:rsidRDefault="00A81F96" w:rsidP="00A81F9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>Кроме того, сохраняющаяся бюрократия вызывает недовольство среди предпринимателей и клиентов, которые ждут более быстрых и эффективных решений. Они могут начать искать альтернативные варианты, что ведет к уменьшению лояльности к государственным услугам и системы в целом. В условиях стремительного развития технологий и изменчивости потребительских предпочтений, такой подход становится все более неуместным и создает пробелы между ожиданиями общества и реальностью.</w:t>
      </w:r>
    </w:p>
    <w:p w:rsidR="008B6538" w:rsidRPr="00677BCF" w:rsidRDefault="00A81F96" w:rsidP="00A81F9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77BCF">
        <w:rPr>
          <w:sz w:val="28"/>
          <w:szCs w:val="28"/>
        </w:rPr>
        <w:t xml:space="preserve">Таким образом, высокая степень бюрократии в управлении департамента затрудняет принятие рациональных и эффективных решений, не позволяя реализовывать важные инициативы и внедрять современные сервисы, нужные как предпринимателям, так и потребителям. Для </w:t>
      </w:r>
      <w:r w:rsidRPr="00677BCF">
        <w:rPr>
          <w:sz w:val="28"/>
          <w:szCs w:val="28"/>
        </w:rPr>
        <w:lastRenderedPageBreak/>
        <w:t>преодоления этой проблемы необходимы реформы, направленные на оптимизацию административных процессов, упрощение взаимодействия между разными уровнями власти и повышение готовности бизнеса к взаимодействию с государственными учреждениями.</w:t>
      </w:r>
    </w:p>
    <w:p w:rsidR="00291B01" w:rsidRPr="00553A98" w:rsidRDefault="00291B01" w:rsidP="00291B0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77BCF">
        <w:rPr>
          <w:sz w:val="28"/>
          <w:szCs w:val="28"/>
        </w:rPr>
        <w:t>Во-вторых, конкуренция с частными инициативами и бизнесом создает дополнительные вызовы для Департамента</w:t>
      </w:r>
      <w:r w:rsidR="004A0C52" w:rsidRPr="00677BCF">
        <w:rPr>
          <w:sz w:val="28"/>
          <w:szCs w:val="28"/>
        </w:rPr>
        <w:t xml:space="preserve"> торговли и услуги г. Москвы</w:t>
      </w:r>
      <w:r w:rsidRPr="00677BCF">
        <w:rPr>
          <w:sz w:val="28"/>
          <w:szCs w:val="28"/>
        </w:rPr>
        <w:t>.</w:t>
      </w:r>
      <w:r w:rsidRPr="00553A98">
        <w:rPr>
          <w:sz w:val="28"/>
          <w:szCs w:val="28"/>
        </w:rPr>
        <w:t xml:space="preserve"> Частные компании часто способны быстрее адаптироваться к изменениям на рынке и предлагать инновационные решения, в то время как государственные структуры могут быть ограничены рамками законодательства и внутренними регламентами. Это может приводить к тому, что предложения Департамента </w:t>
      </w:r>
      <w:r w:rsidR="004A0C52" w:rsidRPr="00553A98">
        <w:rPr>
          <w:sz w:val="28"/>
          <w:szCs w:val="28"/>
        </w:rPr>
        <w:t xml:space="preserve">торговли и услуг г. Москвы </w:t>
      </w:r>
      <w:r w:rsidRPr="00553A98">
        <w:rPr>
          <w:sz w:val="28"/>
          <w:szCs w:val="28"/>
        </w:rPr>
        <w:t>оказываются менее привлекательными для потребителей.</w:t>
      </w:r>
    </w:p>
    <w:p w:rsidR="004A0C52" w:rsidRPr="00553A98" w:rsidRDefault="00291B01" w:rsidP="004A0C5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>Также важным аспектом является недостаточное финансирование, которое затрудняет реализацию масштабных проектов и программ, направленных на развитие инфраструктуры и сервисов. Ограниченные ресурсы могут также ограничивать возможности по внедрению современных технологий, что негативно сказывается на уровне обслуживания граждан.</w:t>
      </w:r>
    </w:p>
    <w:p w:rsidR="004A0C52" w:rsidRPr="00553A98" w:rsidRDefault="00291B01" w:rsidP="004A0C5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 xml:space="preserve">Социальные факторы также играют свою роль. Изменения в потребительских предпочтениях требуют от Департамента </w:t>
      </w:r>
      <w:r w:rsidR="004A0C52" w:rsidRPr="00553A98">
        <w:rPr>
          <w:sz w:val="28"/>
          <w:szCs w:val="28"/>
        </w:rPr>
        <w:t xml:space="preserve">торговли и услуг г. Москвы </w:t>
      </w:r>
      <w:r w:rsidRPr="00553A98">
        <w:rPr>
          <w:sz w:val="28"/>
          <w:szCs w:val="28"/>
        </w:rPr>
        <w:t>постоянной адаптации и модернизации подходов к организации торговли и услуг, что не всегда удается быстро реализовать. Важно помнить и о том, что население может быть не всегда готово к новой модели обслуживания, что вызывает сопротивление нововведениям.</w:t>
      </w:r>
    </w:p>
    <w:p w:rsidR="00C42C08" w:rsidRPr="00553A98" w:rsidRDefault="00A81F96" w:rsidP="00C42C0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>Профессиональная культура современного государственного служащего в Департаменте торговли и услуг города сталкивается с несколькими значительными проблемами. Одной из главных затруднений является недостаточная мотивация работников, что часто приводит к низкому уровню вовлеченности и инициативности. Многие служащие не видят связи между своей деятельностью и конечными результатами, что порождает апатию и замедляет процесс принятия решений.</w:t>
      </w:r>
    </w:p>
    <w:p w:rsidR="00C42C08" w:rsidRPr="00553A98" w:rsidRDefault="00C42C08" w:rsidP="00C42C0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lastRenderedPageBreak/>
        <w:t>Проблема недостаточной мотивации работников в Департаменте торговли и услуг города является одной из наиболее острых и многогранных в рамках профессиональной культуры современного государственного служащего. Многие сотрудники испытывают трудности в осознании своей роли и значимости в общей системе управления, что приводит к тому, что их усилия утрачивают смысл. Служащие зачастую не видят прямой связи между своими ежедневными задачами и конечными результатами, что формирует у них ощущение оторванности от итоговых целей организации.</w:t>
      </w:r>
    </w:p>
    <w:p w:rsidR="00C42C08" w:rsidRPr="00553A98" w:rsidRDefault="00C42C08" w:rsidP="00C42C0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>Это недопонимание порождает апатию - работники выполняют свои обязанности без особого интереса, что негативно сказывается на их вовлеченности и инициативности. В такой атмосфере, где нет четкой обратной связи о достигнутых результатах и их влиянии на общество, сотрудникам становится сложно мотивировать себя и стремиться к профессиональному росту. Мало того, что такая ситуация дестимулирует индивидуальные усилия, она также приводит к замедлению процесса принятия решений. Необходимость в быстром реагировании на изменения в торговле и услугах требует активного участия и ответственности со стороны каждого работника, однако низкий уровень мотивации делает этот процесс затянутым и неэффективным.</w:t>
      </w:r>
    </w:p>
    <w:p w:rsidR="00C42C08" w:rsidRPr="00553A98" w:rsidRDefault="00C42C08" w:rsidP="00C42C0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>Таким образом, недостаточная мотивация работников является серьезным препятствием для эффективной работы Департамента торговли и услуг города. Она не только снижает уровень индивидуальной продуктивности, но и создает дисбаланс в работе всей команды, что в конечном счете может отразиться на качестве предоставляемых услуг и удовлетворенности граждан. Решение этой проблемы требует комплексного подхода, включающего в себя как улучшение системы внутренней коммуникации, так и внедрение механизмов поощрения и признания достижений сотрудников.</w:t>
      </w:r>
    </w:p>
    <w:p w:rsidR="00C42C08" w:rsidRPr="00553A98" w:rsidRDefault="00A81F96" w:rsidP="00C42C0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 xml:space="preserve">Еще одной проблемой является недостаточная профессиональная подготовка и уровень знаний сотрудников. Часто госслужащие не имеют </w:t>
      </w:r>
      <w:r w:rsidRPr="00553A98">
        <w:rPr>
          <w:sz w:val="28"/>
          <w:szCs w:val="28"/>
        </w:rPr>
        <w:lastRenderedPageBreak/>
        <w:t xml:space="preserve">актуальных навыков и знаний, необходимых для работы в условиях современного рынка, что усложняет выполнение их обязанностей и делает их работу менее эффективной. </w:t>
      </w:r>
      <w:r w:rsidR="00C42C08" w:rsidRPr="00553A98">
        <w:rPr>
          <w:sz w:val="28"/>
          <w:szCs w:val="28"/>
        </w:rPr>
        <w:t>Многие госслужащие оказываются не готовыми к вызовам, которые ставит перед ними современный рынок и быстро меняющаяся социально-экономическая среда. Это может проявляться в различной степени: от недостатка навыков работы с новыми информационными технологиями до отсутствия необходимых компетенций для решения сложных задач.</w:t>
      </w:r>
    </w:p>
    <w:p w:rsidR="00C42C08" w:rsidRPr="00553A98" w:rsidRDefault="00C42C08" w:rsidP="00C42C0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>Необновленные знания и навыки существенно сказываются на эффективности их работы. В результате этого снижается качество предоставляемых услуг, что, в свою очередь, может вызывать недовольство граждан. К тому же такая ситуация создает разрыв между ожиданиями населения и реальными возможностями госслужбы. Граждане требуют быстрой и своевременной реакции на свои запросы, а недостаточная подготовка сотрудников становится препятствием на пути к удовлетворению этих потребностей.</w:t>
      </w:r>
    </w:p>
    <w:p w:rsidR="00C42C08" w:rsidRPr="00553A98" w:rsidRDefault="00C42C08" w:rsidP="00C42C0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>Таким образом, проблема недостаточной профессиональной подготовки не только усложняет выполнение задач, стоящих перед госслужащими, но и подрывает доверие и уважение к государственной власти в целом. Чтобы исправить эту ситуацию, необходимо инвестировать в обучение и развитие кадрового потенциала, что сможет привести к улучшению качества услуг и повышению удовлетворенности граждан.</w:t>
      </w:r>
    </w:p>
    <w:p w:rsidR="00A81F96" w:rsidRPr="00553A98" w:rsidRDefault="00A81F96" w:rsidP="00A81F9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>Коммуникация внутри департамента и с внешними заинтересованными сторонами также оставляет желать лучшего. Часто наблюдается недостаток открытости и диалога, что может привлекать недовольство со стороны граждан и ухудшать общественное восприятие государственной службы. В некоторых случаях это приводит к конфликтам между различными подразделениями и затрудняет взаимопонимание в рамках команды.</w:t>
      </w:r>
    </w:p>
    <w:p w:rsidR="00A81F96" w:rsidRPr="00553A98" w:rsidRDefault="00A81F96" w:rsidP="00A81F9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 xml:space="preserve">Культура отчетности и ответственности, как правило, не является приоритетом для многих служащих, что упрощает возможность </w:t>
      </w:r>
      <w:r w:rsidRPr="00553A98">
        <w:rPr>
          <w:sz w:val="28"/>
          <w:szCs w:val="28"/>
        </w:rPr>
        <w:lastRenderedPageBreak/>
        <w:t>возникновения коррупционных схем и непрозрачных практик. Это, в свою очередь, подрывает доверие со стороны населения и негативно сказывается на общем имидже государственной службы.</w:t>
      </w:r>
    </w:p>
    <w:p w:rsidR="00A81F96" w:rsidRDefault="00A81F96" w:rsidP="00A81F9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>Наконец, проблема со временем и перегрузками также играет важную роль. Служащие часто сталкиваются с высокой рабочей нагрузкой, что затрудняет выполнение задач на должном уровне и влияет на их профессиональное развитие. Все эти</w:t>
      </w:r>
      <w:r w:rsidRPr="00A81F96">
        <w:rPr>
          <w:sz w:val="28"/>
          <w:szCs w:val="28"/>
        </w:rPr>
        <w:t xml:space="preserve"> факторы в комплексе создают среду, в которой профессиональная культура государственного служащего требует значительных улучшений для обеспечения эффективности и удовлетворенности как сотрудников, так и граждан.</w:t>
      </w:r>
    </w:p>
    <w:p w:rsidR="00EE402A" w:rsidRDefault="00291B01" w:rsidP="00291B0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91B01">
        <w:rPr>
          <w:sz w:val="28"/>
          <w:szCs w:val="28"/>
        </w:rPr>
        <w:t>Таким образом, комплекс этих проблем – от бюрократических препятствий и нехватки финансирования до конкуренции и социальных аспектов – создает сложную ситуацию, требующую внимательного и всестороннего анализа для нахождения эффективных решений и дальнейшего прогрессивного развития Департамента торговли и услуг города Москвы.</w:t>
      </w:r>
    </w:p>
    <w:p w:rsidR="006D3E5F" w:rsidRDefault="006D3E5F" w:rsidP="00EC35D0"/>
    <w:p w:rsidR="00A81F96" w:rsidRDefault="00A81F96" w:rsidP="00EC35D0"/>
    <w:p w:rsidR="00A81F96" w:rsidRDefault="00A81F96" w:rsidP="00EC35D0"/>
    <w:p w:rsidR="00A81F96" w:rsidRDefault="00A81F96" w:rsidP="00EC35D0"/>
    <w:p w:rsidR="00A81F96" w:rsidRDefault="00A81F96" w:rsidP="00EC35D0"/>
    <w:p w:rsidR="00A81F96" w:rsidRDefault="00A81F96" w:rsidP="00EC35D0"/>
    <w:p w:rsidR="00A81F96" w:rsidRDefault="00A81F96" w:rsidP="00EC35D0"/>
    <w:p w:rsidR="007A34F4" w:rsidRDefault="007A34F4" w:rsidP="005A661C">
      <w:pPr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3" w:name="_Toc190891035"/>
      <w:r>
        <w:rPr>
          <w:b/>
          <w:sz w:val="28"/>
          <w:szCs w:val="28"/>
        </w:rPr>
        <w:br w:type="page"/>
      </w:r>
    </w:p>
    <w:p w:rsidR="00A81F96" w:rsidRPr="00C45859" w:rsidRDefault="00EC35D0" w:rsidP="005A661C">
      <w:pPr>
        <w:spacing w:after="0" w:line="360" w:lineRule="auto"/>
        <w:jc w:val="center"/>
        <w:outlineLvl w:val="0"/>
        <w:rPr>
          <w:b/>
          <w:sz w:val="28"/>
          <w:szCs w:val="28"/>
        </w:rPr>
      </w:pPr>
      <w:r w:rsidRPr="00C45859">
        <w:rPr>
          <w:b/>
          <w:sz w:val="28"/>
          <w:szCs w:val="28"/>
        </w:rPr>
        <w:lastRenderedPageBreak/>
        <w:t xml:space="preserve">2. </w:t>
      </w:r>
      <w:r w:rsidR="00C45859" w:rsidRPr="00C45859">
        <w:rPr>
          <w:b/>
          <w:sz w:val="28"/>
          <w:szCs w:val="28"/>
        </w:rPr>
        <w:t>Н</w:t>
      </w:r>
      <w:r w:rsidRPr="00C45859">
        <w:rPr>
          <w:b/>
          <w:sz w:val="28"/>
          <w:szCs w:val="28"/>
        </w:rPr>
        <w:t xml:space="preserve">аправления совершенствования </w:t>
      </w:r>
      <w:r w:rsidR="00C45859" w:rsidRPr="00C45859">
        <w:rPr>
          <w:b/>
          <w:sz w:val="28"/>
          <w:szCs w:val="28"/>
        </w:rPr>
        <w:t>п</w:t>
      </w:r>
      <w:r w:rsidR="00156924">
        <w:rPr>
          <w:b/>
          <w:sz w:val="28"/>
          <w:szCs w:val="28"/>
        </w:rPr>
        <w:t xml:space="preserve">рофессиональной </w:t>
      </w:r>
      <w:r w:rsidR="00C45859" w:rsidRPr="00C45859">
        <w:rPr>
          <w:b/>
          <w:sz w:val="28"/>
          <w:szCs w:val="28"/>
        </w:rPr>
        <w:t>культуры</w:t>
      </w:r>
      <w:r w:rsidR="00156924">
        <w:rPr>
          <w:b/>
          <w:sz w:val="28"/>
          <w:szCs w:val="28"/>
        </w:rPr>
        <w:t xml:space="preserve">      современного </w:t>
      </w:r>
      <w:r w:rsidR="00C45859" w:rsidRPr="00C45859">
        <w:rPr>
          <w:b/>
          <w:sz w:val="28"/>
          <w:szCs w:val="28"/>
        </w:rPr>
        <w:t>государственного служащего в Департаменте торговли и услуг города Москвы</w:t>
      </w:r>
      <w:bookmarkEnd w:id="3"/>
    </w:p>
    <w:p w:rsidR="00A81F96" w:rsidRDefault="00A81F96" w:rsidP="005A661C">
      <w:pPr>
        <w:spacing w:after="0"/>
        <w:jc w:val="both"/>
        <w:outlineLvl w:val="0"/>
        <w:rPr>
          <w:b/>
        </w:rPr>
      </w:pPr>
    </w:p>
    <w:p w:rsidR="00156924" w:rsidRDefault="00156924" w:rsidP="00C45859">
      <w:pPr>
        <w:spacing w:after="0"/>
        <w:jc w:val="both"/>
        <w:rPr>
          <w:b/>
        </w:rPr>
      </w:pPr>
    </w:p>
    <w:p w:rsidR="00025094" w:rsidRDefault="00086863" w:rsidP="0002509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81F96" w:rsidRPr="00A81F96">
        <w:rPr>
          <w:sz w:val="28"/>
          <w:szCs w:val="28"/>
        </w:rPr>
        <w:t>ысокая степень бюрократии в управлении департамента затрудняет принятие рациональных и эффективных решений, не позволяя реализовывать важные инициативы и внедрять современные сервисы, нужные как предпринимателям, так и потребителям. Для преодоления этой проблемы необходимы реформы, направленные на оптимизацию административных процессов, упрощение взаимодействия между разными уровнями власти и повышение готовности бизнеса к взаимодействию с государственными учреждениями.</w:t>
      </w:r>
    </w:p>
    <w:p w:rsidR="00025094" w:rsidRDefault="00025094" w:rsidP="0002509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5094">
        <w:rPr>
          <w:sz w:val="28"/>
          <w:szCs w:val="28"/>
        </w:rPr>
        <w:t>Для преодоления проблемы недостаточной мотивации работников Департамента торговли и услуг города Москвы, необходимо внедрить комплексный подход, направленный на создание благоприятной среды и условий для повышения вовлеченности и инициативности служащих.</w:t>
      </w:r>
    </w:p>
    <w:p w:rsidR="00025094" w:rsidRDefault="00025094" w:rsidP="0002509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5094">
        <w:rPr>
          <w:sz w:val="28"/>
          <w:szCs w:val="28"/>
        </w:rPr>
        <w:t>Первым шагом в этом направлении должно стать развитие системы внутренней коммуникации. Эффективный диалог между руководством и сотрудниками помогает установить взаимопонимание и доверие. Руководителям следует регулярно проводить открытые встречи, на которых сотрудники смогут выражать свои идеи, предложения и беспокойства. Это не только даст возможность персоналу почувствовать свою значимость, но и позволит руководству более глубоко понять потребности коллектива.</w:t>
      </w:r>
    </w:p>
    <w:p w:rsidR="00025094" w:rsidRDefault="00025094" w:rsidP="0002509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5094">
        <w:rPr>
          <w:sz w:val="28"/>
          <w:szCs w:val="28"/>
        </w:rPr>
        <w:t xml:space="preserve">Затем стоит обратить внимание на систему поощрений и карьерного роста. Важно не только признание достигнутых результатов работника, но и создание четкой и прозрачной системы развития карьеры. Например, это может быть разработка программы наставничества, которая поможет новичкам быстрее адаптироваться и развиваться. Более того, внедрение регулярных аттестаций с объективным и чётким критерием оценки позволит </w:t>
      </w:r>
      <w:r w:rsidRPr="00025094">
        <w:rPr>
          <w:sz w:val="28"/>
          <w:szCs w:val="28"/>
        </w:rPr>
        <w:lastRenderedPageBreak/>
        <w:t>не только выделять наиболее эффективных сотрудников, но также и создать мотивацию для улучшения своих результатов у всего коллектива.</w:t>
      </w:r>
    </w:p>
    <w:p w:rsidR="00025094" w:rsidRDefault="00025094" w:rsidP="0002509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5094">
        <w:rPr>
          <w:sz w:val="28"/>
          <w:szCs w:val="28"/>
        </w:rPr>
        <w:t>Важно также обратить внимание на профессиональное развитие сотрудников. Регулярное предложение курсов повышения квалификации и тренингов не только обогатит их знания и навыки, но и даст возможность почувствовать, что организация инвестирует в их личностный и профессиональный рост. Это создаст атмосферу, в которой работники будут стремиться к новым достижениям, понимая, что их усилия замечаются и поддерживаются.</w:t>
      </w:r>
    </w:p>
    <w:p w:rsidR="00025094" w:rsidRDefault="00025094" w:rsidP="0002509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5094">
        <w:rPr>
          <w:sz w:val="28"/>
          <w:szCs w:val="28"/>
        </w:rPr>
        <w:t>Еще одним важным аспектом является создание комфортной и здоровой рабочей среды. Обеспечение рабочих мест всем необходимым для выполнения задач, а также поиск способов улучшения баланса между работой и личной жизнью сотрудников поможет повысить общий уровень удовлетворенности. Например, можно внедрить гибкий график работы или поддерживать инициативы по организации корпоративных мероприятий, которые способствуют сплочению коллектива и укреплению межличностных связей.</w:t>
      </w:r>
    </w:p>
    <w:p w:rsidR="00025094" w:rsidRDefault="00025094" w:rsidP="0002509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5094">
        <w:rPr>
          <w:sz w:val="28"/>
          <w:szCs w:val="28"/>
        </w:rPr>
        <w:t>Наконец, критически важным является вовлечение сотрудников в процесс принятия решений. Создание рабочих групп или комитетов, которые будут участвовать в разработке новых инициатив, позволит работникам почувствовать себя частью управленческого процесса. Это не только повысит уровень ответственности и вовлеченности, но и даст возможность руководству почерпнуть новые идеи и предложения изнутри.</w:t>
      </w:r>
    </w:p>
    <w:p w:rsidR="00C71114" w:rsidRDefault="00025094" w:rsidP="0002509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5094">
        <w:rPr>
          <w:sz w:val="28"/>
          <w:szCs w:val="28"/>
        </w:rPr>
        <w:t>Таким образом, комплексный и многогранный подход к мотивации сотрудников, который включает в себя развитие коммуникации, систему поощрений, профессиональное развитие, создание комфортной рабочей среды и вовлечение в принятие решений, может значительно повысить уровень вовлеченности и инициативности работников Департамента торговли и услуг города Москвы.</w:t>
      </w:r>
    </w:p>
    <w:p w:rsidR="00DD7292" w:rsidRDefault="00DD7292" w:rsidP="00DD729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7292">
        <w:rPr>
          <w:sz w:val="28"/>
          <w:szCs w:val="28"/>
        </w:rPr>
        <w:lastRenderedPageBreak/>
        <w:t xml:space="preserve">Для решения проблемы недостаточной профессиональной подготовки и уровня знаний сотрудников Департамента торговли и услуг города Москвы необходимо реализовать комплексный подход, который включает как обучение, так и организационное развитие. </w:t>
      </w:r>
    </w:p>
    <w:p w:rsidR="00DD7292" w:rsidRDefault="00DD7292" w:rsidP="00DD729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7292">
        <w:rPr>
          <w:sz w:val="28"/>
          <w:szCs w:val="28"/>
        </w:rPr>
        <w:t>Во-первых, следует создать систему непрерывного профессионального образования для работников департамента. Это может быть реализация регулярных курсов, семинаров и тренингов, которые будут направлены на улучшение знаний в области законодательства, новых технологий, маркетинга и управления. Важно привлечь как опытных практиков, так и ученых, которые могли бы делиться актуальными знаниями и последними тенденциями в сфере торговли и услуг.</w:t>
      </w:r>
    </w:p>
    <w:p w:rsidR="00A61726" w:rsidRDefault="00DD7292" w:rsidP="00A61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7292">
        <w:rPr>
          <w:sz w:val="28"/>
          <w:szCs w:val="28"/>
        </w:rPr>
        <w:t>Во-вторых, целесообразно внедрить менторскую программу, где более опытные сотрудники могли бы делиться своим опытом и знаниями с новичками. Это не только поможет ускорить процесс адаптации новых работников, но и создаст атмосферу командной работы и взаимодействия. Важным шагом будет создание внутренней базы знаний, доступной для всех сотрудников, где они могли бы находить информацию по различным вопросам, касающимся их работы.</w:t>
      </w:r>
    </w:p>
    <w:p w:rsidR="00A61726" w:rsidRDefault="00DD7292" w:rsidP="00A61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7292">
        <w:rPr>
          <w:sz w:val="28"/>
          <w:szCs w:val="28"/>
        </w:rPr>
        <w:t>Также, стоит обратить внимание на развитие soft skills у сотрудников – таких как коммуникация, управление временем и решение конфликтов. Эти навыки необходимы для эффективного выполнения обязанностей и взаимодействия с гражданами и другими государственными структурами. В этой связи полезно было бы организовать тренинги, на которых сотрудники могли бы практиковаться в мягких навыках, получая обратную связь от профессионалов.</w:t>
      </w:r>
    </w:p>
    <w:p w:rsidR="00A61726" w:rsidRDefault="00DD7292" w:rsidP="00A61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7292">
        <w:rPr>
          <w:sz w:val="28"/>
          <w:szCs w:val="28"/>
        </w:rPr>
        <w:t xml:space="preserve">Кроме того, важно наладить систему оценки результатов работы сотрудников и их квалификации. Это позволит выявлять слабые места в знаниях и навыках работников, а также делать акцент на тех областях, которые требуют дополнительного внимания. Регулярные аттестации и опросы помогут оценивать рост профессионализма и мотивацию </w:t>
      </w:r>
      <w:r w:rsidRPr="00DD7292">
        <w:rPr>
          <w:sz w:val="28"/>
          <w:szCs w:val="28"/>
        </w:rPr>
        <w:lastRenderedPageBreak/>
        <w:t>сотрудников, а также способствовать их вовлеченности в процесс повышения квалификации.</w:t>
      </w:r>
    </w:p>
    <w:p w:rsidR="00A61726" w:rsidRDefault="00DD7292" w:rsidP="00A61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7292">
        <w:rPr>
          <w:sz w:val="28"/>
          <w:szCs w:val="28"/>
        </w:rPr>
        <w:t>Одновременно с этим требуется более активно использовать цифровые технологии в процессе работы. Создание онлайн-курсах и вебинаров позволит работникам самостоятельно повышать свою квалификацию в удобное для них время. Это не только сделает обучение более доступным, но и поможет сэкономить время, необходимое для участия в очных мероприятиях.</w:t>
      </w:r>
    </w:p>
    <w:p w:rsidR="00DD7292" w:rsidRPr="00DD7292" w:rsidRDefault="00DD7292" w:rsidP="00A6172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7292">
        <w:rPr>
          <w:sz w:val="28"/>
          <w:szCs w:val="28"/>
        </w:rPr>
        <w:t>Не менее значимым аспектом является создание культуры постоянного обучения и развития внутри коллектива. Рекомендуется поощрять инициативы сотрудников по обучению и внедрению новых знаний в практику. Когда сотрудники понимают, что их образование и развитие ценится, они будут более мотивированы к улучшению своих профессиональных навыков.</w:t>
      </w:r>
    </w:p>
    <w:p w:rsidR="00156924" w:rsidRDefault="00DD7292" w:rsidP="0015692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7292">
        <w:rPr>
          <w:sz w:val="28"/>
          <w:szCs w:val="28"/>
        </w:rPr>
        <w:t>Таким образом, решение проблемы недостаточной профессиональной подготовки и уровня знаний сотрудников требует системного подхода, включающего интенсивное обучение, менторство, развитие софт-скиллов, регулярную оценку квалификации и создание инклюзивной культуры, ориентированной на развитие.</w:t>
      </w:r>
    </w:p>
    <w:p w:rsidR="00156924" w:rsidRPr="00156924" w:rsidRDefault="00156924" w:rsidP="0015692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56924">
        <w:rPr>
          <w:sz w:val="28"/>
          <w:szCs w:val="28"/>
        </w:rPr>
        <w:t>Для решения проблемы недостатка открытости и диалога в деятельности Департамента торговли и услуг города Москвы необходимо предпринять несколько комплексных мер, направленных на улучшение коммуникации как внутри самой структуры, так и с внешними заинтересованными сторонами. Важным шагом является создание культуры открытости и прозрачности в работе департамента. Это можно достичь через внедрение принципов публичности, при которых информация о текущих проектах, решениях и планах становится доступной для граждан. Публикация регулярных отчетов о деятельности департамента, а также возможных изменениях в сфере торговли и услуг могло бы поднять уровень доверия со стороны населения.</w:t>
      </w:r>
    </w:p>
    <w:p w:rsidR="006C4782" w:rsidRDefault="006C4782" w:rsidP="006C478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156924" w:rsidRPr="00156924">
        <w:rPr>
          <w:sz w:val="28"/>
          <w:szCs w:val="28"/>
        </w:rPr>
        <w:t>дним из подходов к улучшению внутренней коммуникации является формирование межведомственных рабочих групп, которые будут заниматься конкретными вопросами и проектами. Это позволит укрепить взаимодействие между различными отделами департамента, обеспечивая более согласованный подход к решению задач и выработке рекомендаций. Важно также создать платформы для обмена мнениями и опытом, где сотрудники смогут делиться своими идеями и предложениями. Такие инициативы могут не только улучшить внутреннюю атмосферу, но и способствовать более быстрому реагированию на запросы и предложения со стороны населения.</w:t>
      </w:r>
    </w:p>
    <w:p w:rsidR="006C4782" w:rsidRDefault="00156924" w:rsidP="0015692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56924">
        <w:rPr>
          <w:sz w:val="28"/>
          <w:szCs w:val="28"/>
        </w:rPr>
        <w:t>Для усиления внешней коммуникации стоит наладить активный диалог с обществом через регулярные встречи с представителями бизнеса, некоммерческих организаций и простыми гражданами. Открытые форумы и круглые столы могут дать возможность жителям высказать свои опасения и предложения, а чиновникам — услышать мнения и ожидания населения. Кроме того, развитие цифровых платформ, где граждане смогут оставлять свои комментарии и предложения по работе департамента, также станет важным шагом к улучшению обратной связи. Это создаст пространство для конструктивного диалога и позволит не только учитывать мнение населения, но и активно вовлекать его в процесс принятия решений.</w:t>
      </w:r>
    </w:p>
    <w:p w:rsidR="0014780D" w:rsidRDefault="00156924" w:rsidP="0015692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56924">
        <w:rPr>
          <w:sz w:val="28"/>
          <w:szCs w:val="28"/>
        </w:rPr>
        <w:t>Дополнительно следует обдумать внедрение образовательных программ для сотрудников департамента, направленных на развитие навыков коммуникации и работы с общественным мнением. Понимание важности диалога и готовность к открытому взаимодействию с гражданами должны стать частью корпоративной культуры. Таким образом, структура, основанная на принципах открытости и взаимопонимания, сможет не только повысить уровень доверия жителей, но и значительно улучшить качество предоставляемых услуг.</w:t>
      </w:r>
    </w:p>
    <w:p w:rsidR="00227DAC" w:rsidRDefault="00227DAC" w:rsidP="00227DA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DAC">
        <w:rPr>
          <w:sz w:val="28"/>
          <w:szCs w:val="28"/>
        </w:rPr>
        <w:t xml:space="preserve">Для решения проблемы недостаточной культуры отчетности и ответственности в Департаменте торговли и услуг города Москвы </w:t>
      </w:r>
      <w:r w:rsidRPr="00227DAC">
        <w:rPr>
          <w:sz w:val="28"/>
          <w:szCs w:val="28"/>
        </w:rPr>
        <w:lastRenderedPageBreak/>
        <w:t>необходимо внедрить комплексный подход, основанный на нескольких ключевых элементах.</w:t>
      </w:r>
    </w:p>
    <w:p w:rsidR="00227DAC" w:rsidRDefault="00227DAC" w:rsidP="00227DA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DAC">
        <w:rPr>
          <w:sz w:val="28"/>
          <w:szCs w:val="28"/>
        </w:rPr>
        <w:t>Во-первых, следует акцентировать внимание на образовательных инициативах, направленных на повышение уровня осведомленности служащих о важности честности и ответственности в их работе. Это может включать регулярные тренинги и семинары, которые не только освещают вопросы этики и противодействия коррупции, но и формируют у сотрудников понимание последствий своих действий для общества и для своей карьеры. Лекциям и обучающим программам стоит уделить особое внимание, чтобы добиться изменения культурных норм внутри организации.</w:t>
      </w:r>
    </w:p>
    <w:p w:rsidR="00227DAC" w:rsidRDefault="00227DAC" w:rsidP="00227DA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DAC">
        <w:rPr>
          <w:sz w:val="28"/>
          <w:szCs w:val="28"/>
        </w:rPr>
        <w:t>Во-вторых, необходимо выстраивать прозрачные и понятные механизмы отчетности. Это можно достичь путем внедрения электронных систем, которые позволят отслеживать выполнение задач и проектов в режиме реального времени. Публикация отчетов о проделанной работе, доступных для общественности, поможет создать атмосферу открытности и даст возможность гражданам контролировать деятельность департамента. Такой шаг не только уменьшит вероятность коррупционных практик, но и повысит доверие к власти.</w:t>
      </w:r>
    </w:p>
    <w:p w:rsidR="00227DAC" w:rsidRDefault="00227DAC" w:rsidP="00227DA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DAC">
        <w:rPr>
          <w:sz w:val="28"/>
          <w:szCs w:val="28"/>
        </w:rPr>
        <w:t>Третьим важным шагом является создание эффективной системы поощрений и наказаний. Служащие, демонстрирующие высокие стандарты работы и честности, должны быть признаны и поощрены, в то время как те, кто допускает нарушения, должны сталкиваться с реальными последствиями. Это создание системы, где каждый сотрудник понимает, что их действия будут оцениваться, подстегнет их стремление работать добросовестно и ответственно.</w:t>
      </w:r>
    </w:p>
    <w:p w:rsidR="00227DAC" w:rsidRDefault="00227DAC" w:rsidP="00227DA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227DAC">
        <w:rPr>
          <w:sz w:val="28"/>
          <w:szCs w:val="28"/>
        </w:rPr>
        <w:t xml:space="preserve">етвертым аспектом является вовлечение общественности и гражданского общества в процессы контроля. Сотрудничество с неправительственными организациями и активное привлечение граждан к мониторингу работы департамента могут создать дополнительные барьеры для коррупции. Например, можно организовывать общественные советы и </w:t>
      </w:r>
      <w:r w:rsidRPr="00227DAC">
        <w:rPr>
          <w:sz w:val="28"/>
          <w:szCs w:val="28"/>
        </w:rPr>
        <w:lastRenderedPageBreak/>
        <w:t>рабочие группы, которые будут анализировать деятельность Департамента и высказывать свои предложения и замечания.</w:t>
      </w:r>
    </w:p>
    <w:p w:rsidR="00227DAC" w:rsidRDefault="00227DAC" w:rsidP="00227DA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DAC">
        <w:rPr>
          <w:sz w:val="28"/>
          <w:szCs w:val="28"/>
        </w:rPr>
        <w:t>Кроме того, стоит развивать механизмы анонимного информирования о коррупционных действиях. Создание горячих линий и онлайн-платформы, куда сотрудники и граждане могут сообщать о ненадлежащих практиках без страха перед последствиями, может служить важным шагом к борьбе с коррупцией.</w:t>
      </w:r>
    </w:p>
    <w:p w:rsidR="008A370B" w:rsidRDefault="00227DAC" w:rsidP="00227DA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DAC">
        <w:rPr>
          <w:sz w:val="28"/>
          <w:szCs w:val="28"/>
        </w:rPr>
        <w:t>Благодаря такому многостороннему подходу, нацеленного на изменение внутренней культуры, повышение прозрачности, установление системной ответственности, вовлечение общественности и защиту информаторов, можно существенно укрепить уровень ответственности и снизить риск коррупции в Департаменте торговли и услуг города Москвы.</w:t>
      </w:r>
    </w:p>
    <w:p w:rsidR="00A81F96" w:rsidRDefault="00A81F96" w:rsidP="00935104">
      <w:pPr>
        <w:jc w:val="both"/>
        <w:rPr>
          <w:b/>
        </w:rPr>
      </w:pPr>
    </w:p>
    <w:p w:rsidR="005A661C" w:rsidRDefault="005A661C" w:rsidP="00935104">
      <w:pPr>
        <w:jc w:val="both"/>
        <w:rPr>
          <w:b/>
        </w:rPr>
      </w:pPr>
    </w:p>
    <w:p w:rsidR="005A661C" w:rsidRDefault="005A661C" w:rsidP="00935104">
      <w:pPr>
        <w:jc w:val="both"/>
        <w:rPr>
          <w:b/>
        </w:rPr>
      </w:pPr>
    </w:p>
    <w:p w:rsidR="005A661C" w:rsidRDefault="005A661C" w:rsidP="00935104">
      <w:pPr>
        <w:jc w:val="both"/>
        <w:rPr>
          <w:b/>
        </w:rPr>
      </w:pPr>
    </w:p>
    <w:p w:rsidR="005A661C" w:rsidRDefault="005A661C" w:rsidP="00935104">
      <w:pPr>
        <w:jc w:val="both"/>
        <w:rPr>
          <w:b/>
        </w:rPr>
      </w:pPr>
    </w:p>
    <w:p w:rsidR="005A661C" w:rsidRDefault="005A661C" w:rsidP="00935104">
      <w:pPr>
        <w:jc w:val="both"/>
        <w:rPr>
          <w:b/>
        </w:rPr>
      </w:pPr>
    </w:p>
    <w:p w:rsidR="005A661C" w:rsidRDefault="005A661C" w:rsidP="00935104">
      <w:pPr>
        <w:jc w:val="both"/>
        <w:rPr>
          <w:b/>
        </w:rPr>
      </w:pPr>
    </w:p>
    <w:p w:rsidR="005A661C" w:rsidRDefault="005A661C" w:rsidP="00935104">
      <w:pPr>
        <w:jc w:val="both"/>
        <w:rPr>
          <w:b/>
        </w:rPr>
      </w:pPr>
    </w:p>
    <w:p w:rsidR="005A661C" w:rsidRDefault="005A661C" w:rsidP="00935104">
      <w:pPr>
        <w:jc w:val="both"/>
        <w:rPr>
          <w:b/>
        </w:rPr>
      </w:pPr>
    </w:p>
    <w:p w:rsidR="007A34F4" w:rsidRDefault="007A34F4" w:rsidP="00B1363A">
      <w:pPr>
        <w:jc w:val="center"/>
        <w:outlineLvl w:val="0"/>
        <w:rPr>
          <w:b/>
          <w:sz w:val="28"/>
          <w:szCs w:val="28"/>
        </w:rPr>
      </w:pPr>
      <w:bookmarkStart w:id="4" w:name="_Toc190891036"/>
      <w:r>
        <w:rPr>
          <w:b/>
          <w:sz w:val="28"/>
          <w:szCs w:val="28"/>
        </w:rPr>
        <w:br w:type="page"/>
      </w:r>
    </w:p>
    <w:p w:rsidR="005A661C" w:rsidRPr="005A661C" w:rsidRDefault="005A661C" w:rsidP="00B1363A">
      <w:pPr>
        <w:jc w:val="center"/>
        <w:outlineLvl w:val="0"/>
        <w:rPr>
          <w:b/>
          <w:sz w:val="28"/>
          <w:szCs w:val="28"/>
        </w:rPr>
      </w:pPr>
      <w:r w:rsidRPr="005A661C">
        <w:rPr>
          <w:b/>
          <w:sz w:val="28"/>
          <w:szCs w:val="28"/>
        </w:rPr>
        <w:lastRenderedPageBreak/>
        <w:t>Заключение</w:t>
      </w:r>
      <w:bookmarkEnd w:id="4"/>
    </w:p>
    <w:p w:rsidR="005A661C" w:rsidRDefault="005A661C" w:rsidP="00B1363A">
      <w:pPr>
        <w:jc w:val="both"/>
        <w:outlineLvl w:val="0"/>
        <w:rPr>
          <w:b/>
        </w:rPr>
      </w:pPr>
    </w:p>
    <w:p w:rsidR="00677BCF" w:rsidRDefault="00677BCF" w:rsidP="00677BC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2C7147">
        <w:rPr>
          <w:bCs/>
          <w:color w:val="333333"/>
          <w:sz w:val="28"/>
          <w:szCs w:val="28"/>
        </w:rPr>
        <w:t>Основной вид деятельности</w:t>
      </w:r>
      <w:r w:rsidRPr="002C7147">
        <w:rPr>
          <w:b/>
          <w:bCs/>
          <w:color w:val="333333"/>
          <w:sz w:val="28"/>
          <w:szCs w:val="28"/>
        </w:rPr>
        <w:t xml:space="preserve"> </w:t>
      </w:r>
      <w:r w:rsidRPr="002C7147">
        <w:rPr>
          <w:sz w:val="28"/>
          <w:szCs w:val="28"/>
        </w:rPr>
        <w:t>Департамента торговли и услуг города Москвы:</w:t>
      </w:r>
      <w:r w:rsidRPr="006D3E5F">
        <w:rPr>
          <w:color w:val="333333"/>
          <w:sz w:val="28"/>
          <w:szCs w:val="28"/>
        </w:rPr>
        <w:t xml:space="preserve"> деятельность органов государственной власти субъектов Российской Федерации по осуществлению своих полномочий в городах и районах. </w:t>
      </w:r>
    </w:p>
    <w:p w:rsidR="005A661C" w:rsidRDefault="00677BCF" w:rsidP="00677BC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53A98">
        <w:rPr>
          <w:sz w:val="28"/>
          <w:szCs w:val="28"/>
        </w:rPr>
        <w:t>ысокая степень бюрократии в управлении департамента затрудняет принятие рациональных и эффективных решений, не позволяя реализовывать важные инициативы и внедрять современные сервисы, нужные как предпринимателям, так и потребителям. Для преодоления этой проблемы необходимы реформы, направленные на оптимизацию административных процессов, упрощение взаимодействия между разными уровнями власти и повышение готовности бизнеса к взаимодействию с государственными учреждениями.</w:t>
      </w:r>
    </w:p>
    <w:p w:rsidR="00677BCF" w:rsidRDefault="00677BCF" w:rsidP="003744B3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53A98">
        <w:rPr>
          <w:sz w:val="28"/>
          <w:szCs w:val="28"/>
        </w:rPr>
        <w:t xml:space="preserve">Профессиональная культура современного государственного служащего в Департаменте торговли и услуг города сталкивается с несколькими значительными проблемами. Одной из главных затруднений является недостаточная мотивация работников, что часто приводит к низкому уровню вовлеченности и инициативности. Проблема недостаточной мотивации работников в Департаменте торговли и услуг города является одной из наиболее острых и многогранных в рамках профессиональной культуры современного государственного служащего. </w:t>
      </w:r>
      <w:r>
        <w:rPr>
          <w:sz w:val="28"/>
          <w:szCs w:val="28"/>
        </w:rPr>
        <w:t>Н</w:t>
      </w:r>
      <w:r w:rsidRPr="00553A98">
        <w:rPr>
          <w:sz w:val="28"/>
          <w:szCs w:val="28"/>
        </w:rPr>
        <w:t xml:space="preserve">едостаточная мотивация работников является серьезным препятствием для эффективной работы Департамента торговли и услуг города. Еще одной проблемой является недостаточная профессиональная подготовка и уровень знаний сотрудников. Необновленные знания и навыки существенно сказываются на эффективности их работы. </w:t>
      </w:r>
      <w:r>
        <w:rPr>
          <w:sz w:val="28"/>
          <w:szCs w:val="28"/>
        </w:rPr>
        <w:t>П</w:t>
      </w:r>
      <w:r w:rsidRPr="00553A98">
        <w:rPr>
          <w:sz w:val="28"/>
          <w:szCs w:val="28"/>
        </w:rPr>
        <w:t xml:space="preserve">роблема недостаточной профессиональной подготовки не только усложняет выполнение задач, стоящих перед госслужащими, но и подрывает доверие и уважение к государственной власти в целом. Коммуникация внутри департамента и с внешними </w:t>
      </w:r>
      <w:r w:rsidRPr="00553A98">
        <w:rPr>
          <w:sz w:val="28"/>
          <w:szCs w:val="28"/>
        </w:rPr>
        <w:lastRenderedPageBreak/>
        <w:t xml:space="preserve">заинтересованными сторонами также оставляет желать лучшего. Часто наблюдается недостаток открытости и диалога, что может привлекать недовольство со стороны граждан и ухудшать общественное восприятие государственной службы. Культура отчетности и ответственности, как правило, не является приоритетом для многих служащих, что упрощает возможность возникновения коррупционных схем и непрозрачных практик. </w:t>
      </w:r>
      <w:r w:rsidR="003744B3">
        <w:rPr>
          <w:sz w:val="28"/>
          <w:szCs w:val="28"/>
        </w:rPr>
        <w:t>Проблема</w:t>
      </w:r>
      <w:r w:rsidRPr="00553A98">
        <w:rPr>
          <w:sz w:val="28"/>
          <w:szCs w:val="28"/>
        </w:rPr>
        <w:t xml:space="preserve"> со временем и перегрузками также играет важную роль. </w:t>
      </w:r>
    </w:p>
    <w:p w:rsidR="003744B3" w:rsidRDefault="003744B3" w:rsidP="003744B3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данной работы предложены меры по решению указанных проблем.</w:t>
      </w:r>
    </w:p>
    <w:p w:rsidR="003744B3" w:rsidRDefault="003744B3" w:rsidP="003744B3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5094">
        <w:rPr>
          <w:sz w:val="28"/>
          <w:szCs w:val="28"/>
        </w:rPr>
        <w:t>Для преодоления проблемы недостаточной мотивации работников Департамента торговли и услуг города Москвы, необходимо внедрить комплексный подход, направленный на создание благоприятной среды и условий для повышения вовлеченности и инициативности служащих.</w:t>
      </w:r>
    </w:p>
    <w:p w:rsidR="00E75DF4" w:rsidRDefault="003744B3" w:rsidP="003744B3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5094">
        <w:rPr>
          <w:sz w:val="28"/>
          <w:szCs w:val="28"/>
        </w:rPr>
        <w:t xml:space="preserve">Важно также обратить внимание на профессиональное развитие сотрудников. Регулярное предложение курсов повышения квалификации и тренингов не только обогатит их знания и навыки, но и даст возможность почувствовать, что организация инвестирует в их личностный и профессиональный рост. Еще одним важным аспектом является создание комфортной и здоровой рабочей среды. Наконец, критически важным является вовлечение сотрудников в процесс принятия решений. Создание рабочих групп или комитетов, которые будут участвовать в разработке новых инициатив, позволит работникам почувствовать себя частью управленческого процесса. </w:t>
      </w:r>
    </w:p>
    <w:p w:rsidR="003744B3" w:rsidRDefault="003744B3" w:rsidP="00E75DF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D7292">
        <w:rPr>
          <w:sz w:val="28"/>
          <w:szCs w:val="28"/>
        </w:rPr>
        <w:t xml:space="preserve">Для решения проблемы недостаточной профессиональной подготовки и уровня знаний сотрудников Департамента торговли и услуг города Москвы необходимо реализовать комплексный подход, который включает как обучение, так и организационное развитие. Также, стоит обратить внимание на развитие soft skills у сотрудников – таких как коммуникация, управление временем и решение конфликтов. Одновременно с этим требуется более активно использовать цифровые технологии в процессе работы. </w:t>
      </w:r>
    </w:p>
    <w:p w:rsidR="003744B3" w:rsidRDefault="003744B3" w:rsidP="00E75DF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56924">
        <w:rPr>
          <w:sz w:val="28"/>
          <w:szCs w:val="28"/>
        </w:rPr>
        <w:lastRenderedPageBreak/>
        <w:t xml:space="preserve">Для решения проблемы недостатка открытости и диалога в деятельности Департамента торговли и услуг города Москвы необходимо предпринять несколько комплексных мер, направленных на улучшение коммуникации как внутри самой структуры, так и с внешними заинтересованными сторонами. </w:t>
      </w:r>
    </w:p>
    <w:p w:rsidR="003744B3" w:rsidRDefault="003744B3" w:rsidP="00E75DF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DAC">
        <w:rPr>
          <w:sz w:val="28"/>
          <w:szCs w:val="28"/>
        </w:rPr>
        <w:t>Для решения проблемы недостаточной культуры отчетности и ответственности в Департаменте торговли и услуг города Москвы необходимо внедрить комплексный подход, основанный на нескольких ключевых элементах.</w:t>
      </w:r>
      <w:r w:rsidR="00E75DF4">
        <w:rPr>
          <w:sz w:val="28"/>
          <w:szCs w:val="28"/>
        </w:rPr>
        <w:t xml:space="preserve"> Предложено</w:t>
      </w:r>
      <w:r w:rsidRPr="00227DAC">
        <w:rPr>
          <w:sz w:val="28"/>
          <w:szCs w:val="28"/>
        </w:rPr>
        <w:t xml:space="preserve"> акцентировать внимание на образовательных инициативах, направленных на повышение уровня осведомленности служащих о важности честности и ответственности в их работе. </w:t>
      </w:r>
    </w:p>
    <w:p w:rsidR="003744B3" w:rsidRDefault="003744B3" w:rsidP="003744B3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27DAC">
        <w:rPr>
          <w:sz w:val="28"/>
          <w:szCs w:val="28"/>
        </w:rPr>
        <w:t>Благодаря такому многостороннему подходу, нацеленного на изменение внутренней культуры, повышение прозрачности, установление системной ответственности, вовлечение общественности и защиту информаторов, можно существенно укрепить уровень ответственности и снизить риск коррупции в Департаменте торговли и услуг города Москвы.</w:t>
      </w:r>
    </w:p>
    <w:p w:rsidR="003744B3" w:rsidRDefault="003744B3" w:rsidP="003744B3">
      <w:pPr>
        <w:jc w:val="both"/>
        <w:rPr>
          <w:b/>
        </w:rPr>
      </w:pPr>
    </w:p>
    <w:p w:rsidR="003744B3" w:rsidRDefault="003744B3" w:rsidP="003744B3">
      <w:pPr>
        <w:jc w:val="both"/>
        <w:rPr>
          <w:b/>
        </w:rPr>
      </w:pPr>
    </w:p>
    <w:p w:rsidR="003744B3" w:rsidRDefault="003744B3" w:rsidP="003744B3">
      <w:pPr>
        <w:jc w:val="both"/>
        <w:rPr>
          <w:b/>
        </w:rPr>
      </w:pPr>
    </w:p>
    <w:p w:rsidR="003744B3" w:rsidRDefault="003744B3" w:rsidP="003744B3">
      <w:pPr>
        <w:jc w:val="both"/>
        <w:rPr>
          <w:b/>
        </w:rPr>
      </w:pPr>
    </w:p>
    <w:p w:rsidR="00E75DF4" w:rsidRDefault="00E75DF4" w:rsidP="00677BCF"/>
    <w:p w:rsidR="00E75DF4" w:rsidRDefault="00E75DF4" w:rsidP="00677BCF"/>
    <w:p w:rsidR="007A34F4" w:rsidRDefault="007A34F4" w:rsidP="00B1363A">
      <w:pPr>
        <w:jc w:val="center"/>
        <w:outlineLvl w:val="0"/>
        <w:rPr>
          <w:b/>
          <w:sz w:val="28"/>
          <w:szCs w:val="28"/>
        </w:rPr>
      </w:pPr>
      <w:bookmarkStart w:id="5" w:name="_Toc190891037"/>
      <w:r>
        <w:rPr>
          <w:b/>
          <w:sz w:val="28"/>
          <w:szCs w:val="28"/>
        </w:rPr>
        <w:br w:type="page"/>
      </w:r>
    </w:p>
    <w:p w:rsidR="00E75DF4" w:rsidRPr="00E75DF4" w:rsidRDefault="00E75DF4" w:rsidP="00B1363A">
      <w:pPr>
        <w:jc w:val="center"/>
        <w:outlineLvl w:val="0"/>
        <w:rPr>
          <w:b/>
          <w:sz w:val="28"/>
          <w:szCs w:val="28"/>
        </w:rPr>
      </w:pPr>
      <w:r w:rsidRPr="00E75DF4">
        <w:rPr>
          <w:b/>
          <w:sz w:val="28"/>
          <w:szCs w:val="28"/>
        </w:rPr>
        <w:lastRenderedPageBreak/>
        <w:t>Список использованных источников</w:t>
      </w:r>
      <w:bookmarkEnd w:id="5"/>
    </w:p>
    <w:p w:rsidR="00E75DF4" w:rsidRPr="00A57971" w:rsidRDefault="00E75DF4" w:rsidP="00A57971">
      <w:pPr>
        <w:spacing w:after="0" w:line="360" w:lineRule="auto"/>
        <w:jc w:val="center"/>
        <w:outlineLvl w:val="0"/>
        <w:rPr>
          <w:b/>
          <w:sz w:val="28"/>
          <w:szCs w:val="28"/>
        </w:rPr>
      </w:pPr>
    </w:p>
    <w:p w:rsidR="007A34F4" w:rsidRPr="003178C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78C0">
        <w:rPr>
          <w:sz w:val="28"/>
          <w:szCs w:val="28"/>
          <w:lang w:eastAsia="ru-RU"/>
        </w:rPr>
        <w:t>Трудовой кодекс Российской Федерации от 30.12.2001 № 197-ФЗ Официальный текст: текст Кодекса приводится в ред. от 19.12.2022, с изм. и доп., вступ. в силу с 01.03.2023 // Собрание законодательства РФ. – 2023. - № 1 (ч. 1). - Ст. 3.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78C0">
        <w:rPr>
          <w:sz w:val="28"/>
          <w:szCs w:val="28"/>
          <w:lang w:eastAsia="ru-RU"/>
        </w:rPr>
        <w:t>Федеральный закон от 2 марта 2007 г. № 25-ФЗ «О муниципальной службе в Российской Федерации»: // Собрание законодательства Российской Федерации. – 2007. - № 10. - Ст. 1152.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78C0">
        <w:rPr>
          <w:sz w:val="28"/>
          <w:szCs w:val="28"/>
          <w:lang w:eastAsia="ru-RU"/>
        </w:rPr>
        <w:t>Федеральный закон от 06.10.2003 № 131-ФЗ в ред. от 06.02.2023 " Об общих принципах организации местного самоуправления в Российской Федерации» // Собрание законодательства РФ. – 2003. - № 40. - Ст. 3822.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78C0">
        <w:rPr>
          <w:sz w:val="28"/>
          <w:szCs w:val="28"/>
          <w:lang w:eastAsia="ru-RU"/>
        </w:rPr>
        <w:t>Федеральны</w:t>
      </w:r>
      <w:r>
        <w:rPr>
          <w:sz w:val="28"/>
          <w:szCs w:val="28"/>
          <w:lang w:eastAsia="ru-RU"/>
        </w:rPr>
        <w:t xml:space="preserve">й закон от 25.12.2008 № 273-ФЗ </w:t>
      </w:r>
      <w:r w:rsidRPr="003178C0">
        <w:rPr>
          <w:sz w:val="28"/>
          <w:szCs w:val="28"/>
          <w:lang w:eastAsia="ru-RU"/>
        </w:rPr>
        <w:t>О противодействии коррупции» // Собрание законодательства РФ. – 2008. - № 52 (ч. 1). - Ст. 6228.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78C0">
        <w:rPr>
          <w:sz w:val="28"/>
          <w:szCs w:val="28"/>
          <w:lang w:eastAsia="ru-RU"/>
        </w:rPr>
        <w:t>Указ Президента РФ от 16.01.2017 № 13 «Об утверждении Основ государственной политики регионального развития Российской Федерации на период до 2025 года» // Собрание законодательства РФ. – 2017. - № 4 - Ст. 637.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78C0">
        <w:rPr>
          <w:sz w:val="28"/>
          <w:szCs w:val="28"/>
          <w:lang w:eastAsia="ru-RU"/>
        </w:rPr>
        <w:t>Постановление Правительства РФ от 09.09.2020 № 1387 «Об утверждении единой методики проведения аттестации государственных гражданских служащих Российской Федерации» // Собрание законодательства РФ. – 2020. -  № 38. - Ст. 5868.</w:t>
      </w:r>
    </w:p>
    <w:p w:rsidR="007A34F4" w:rsidRPr="007A34F4" w:rsidRDefault="007A34F4" w:rsidP="000E7EA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7A34F4">
        <w:rPr>
          <w:sz w:val="28"/>
          <w:szCs w:val="28"/>
          <w:lang w:eastAsia="ru-RU"/>
        </w:rPr>
        <w:t xml:space="preserve">Приказ Роструда от 11.11.2022 № 253 «Об утверждении Руководства по соблюдению обязательных требований трудового законодательства» [Электронный ресурс] / СПС «Консультант Плюс». – Режим доступа: https://www.consultant.ru/cons/cgi/online. - (Дата обращения: </w:t>
      </w:r>
      <w:r w:rsidRPr="007A34F4">
        <w:rPr>
          <w:sz w:val="28"/>
          <w:szCs w:val="28"/>
          <w:lang w:eastAsia="ru-RU"/>
        </w:rPr>
        <w:t>20.12.2024</w:t>
      </w:r>
      <w:r w:rsidRPr="007A34F4">
        <w:rPr>
          <w:sz w:val="28"/>
          <w:szCs w:val="28"/>
          <w:lang w:eastAsia="ru-RU"/>
        </w:rPr>
        <w:t>).</w:t>
      </w:r>
      <w:bookmarkStart w:id="6" w:name="_GoBack"/>
      <w:bookmarkEnd w:id="6"/>
    </w:p>
    <w:p w:rsidR="007A34F4" w:rsidRPr="003178C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78C0">
        <w:rPr>
          <w:rFonts w:eastAsia="TimesNewRomanPSMT-Identity-H"/>
          <w:sz w:val="28"/>
          <w:szCs w:val="28"/>
          <w:lang w:eastAsia="ru-RU"/>
        </w:rPr>
        <w:t>Василенко, И.А. Государственное и муниципальное управление: Учебник / И.А. Василенко. – М.: Юрайт, 2022. – 494 с.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78C0">
        <w:rPr>
          <w:sz w:val="28"/>
          <w:szCs w:val="28"/>
          <w:shd w:val="clear" w:color="auto" w:fill="FFFFFF"/>
          <w:lang w:eastAsia="ru-RU"/>
        </w:rPr>
        <w:lastRenderedPageBreak/>
        <w:t xml:space="preserve">Гринева Л.С. </w:t>
      </w:r>
      <w:hyperlink r:id="rId9" w:history="1">
        <w:r w:rsidRPr="003178C0">
          <w:rPr>
            <w:sz w:val="28"/>
            <w:szCs w:val="28"/>
            <w:shd w:val="clear" w:color="auto" w:fill="FFFFFF"/>
            <w:lang w:eastAsia="ru-RU"/>
          </w:rPr>
          <w:t>Организация дополнительного профессионального образования для муниципальных служащих как направление кадровой работы</w:t>
        </w:r>
      </w:hyperlink>
      <w:r w:rsidRPr="003178C0">
        <w:rPr>
          <w:sz w:val="28"/>
          <w:szCs w:val="28"/>
          <w:shd w:val="clear" w:color="auto" w:fill="FFFFFF"/>
          <w:lang w:eastAsia="ru-RU"/>
        </w:rPr>
        <w:t xml:space="preserve"> / Л.С.Гринева // В сборнике: Наука, студенчество, образование: актуальные вопросы современных исследований. Сборник статей III Международной научно-практической конференции: в 2 ч. Пенза, 2022. - С. 11-13.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78C0">
        <w:rPr>
          <w:sz w:val="28"/>
          <w:szCs w:val="28"/>
          <w:lang w:eastAsia="ru-RU"/>
        </w:rPr>
        <w:t>Идилов И.И. Проблемы кадрового обеспечения муниципального управления (на примере г. Грозный) / Идилов И.И, Идилов А.И. — М., 2022. — 49–52с.;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color w:val="22272F"/>
          <w:sz w:val="28"/>
          <w:szCs w:val="28"/>
          <w:shd w:val="clear" w:color="auto" w:fill="FFFFFF"/>
          <w:lang w:eastAsia="ru-RU"/>
        </w:rPr>
      </w:pPr>
      <w:r w:rsidRPr="003178C0">
        <w:rPr>
          <w:sz w:val="28"/>
          <w:szCs w:val="28"/>
          <w:lang w:eastAsia="ru-RU"/>
        </w:rPr>
        <w:t>Литвинюк А.А. Управление персоналом: учебник для бакалавров / под ред. А. А. Литвинюка. - М.: Издательство Юрайт, 2022. - 434 с.;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EA0BF9">
        <w:rPr>
          <w:sz w:val="28"/>
          <w:szCs w:val="28"/>
          <w:shd w:val="clear" w:color="auto" w:fill="FFFFFF"/>
          <w:lang w:eastAsia="ru-RU"/>
        </w:rPr>
        <w:t>Липски С.А. П</w:t>
      </w:r>
      <w:hyperlink r:id="rId10" w:history="1">
        <w:r w:rsidRPr="00EA0BF9">
          <w:rPr>
            <w:sz w:val="28"/>
            <w:szCs w:val="28"/>
            <w:shd w:val="clear" w:color="auto" w:fill="FFFFFF"/>
            <w:lang w:eastAsia="ru-RU"/>
          </w:rPr>
          <w:t>равовое обеспечение государственного управления и государственной службы</w:t>
        </w:r>
      </w:hyperlink>
      <w:r w:rsidRPr="00EA0BF9">
        <w:rPr>
          <w:sz w:val="28"/>
          <w:szCs w:val="28"/>
          <w:shd w:val="clear" w:color="auto" w:fill="FFFFFF"/>
          <w:lang w:eastAsia="ru-RU"/>
        </w:rPr>
        <w:t xml:space="preserve"> : учебник / С.А.Липски. – М.: Инфра-М, 2022. – 292 с.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EA0BF9">
        <w:rPr>
          <w:sz w:val="28"/>
          <w:szCs w:val="28"/>
          <w:shd w:val="clear" w:color="auto" w:fill="FFFFFF"/>
          <w:lang w:eastAsia="ru-RU"/>
        </w:rPr>
        <w:t xml:space="preserve">Марков И.М., Перезва А.А., Борисова Т.А. </w:t>
      </w:r>
      <w:hyperlink r:id="rId11" w:history="1">
        <w:r w:rsidRPr="00EA0BF9">
          <w:rPr>
            <w:sz w:val="28"/>
            <w:szCs w:val="28"/>
            <w:shd w:val="clear" w:color="auto" w:fill="FFFFFF"/>
            <w:lang w:eastAsia="ru-RU"/>
          </w:rPr>
          <w:t>Современные проблемы профессионального развития государственных гражданских служащих</w:t>
        </w:r>
      </w:hyperlink>
      <w:r w:rsidRPr="00EA0BF9">
        <w:rPr>
          <w:sz w:val="28"/>
          <w:szCs w:val="28"/>
          <w:shd w:val="clear" w:color="auto" w:fill="FFFFFF"/>
          <w:lang w:eastAsia="ru-RU"/>
        </w:rPr>
        <w:t xml:space="preserve"> / И.М.Марков, А.А.Перезва, Т.А.Борисова // В сборнике: Государственное и муниципальное управление: актуальные проблемы и современные тренды. Сборник научных трудов II Международной научно-практической конференции. Санкт-Петербург. -  2023. - С. 443-451.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EA0BF9">
        <w:rPr>
          <w:rFonts w:eastAsia="TimesNewRomanPSMT-Identity-H"/>
          <w:sz w:val="28"/>
          <w:szCs w:val="28"/>
          <w:lang w:eastAsia="ru-RU"/>
        </w:rPr>
        <w:t>Овсянко, Д.М. Административное право: учеб. пособие / Д.М. Овсянко. – Изд. 3-е, перераб. и доп. – М.: Законодательство, 2023. – 412 с.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EA0BF9">
        <w:rPr>
          <w:rFonts w:eastAsia="TimesNewRomanPSMT-Identity-H"/>
          <w:sz w:val="28"/>
          <w:szCs w:val="28"/>
          <w:lang w:eastAsia="ru-RU"/>
        </w:rPr>
        <w:t>Орешин, В.П. Система государственного и муниципального управления: Учебное пособие / В.П. Орешин. – М.: ИНФРА-М, 2020. – 320 с.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EA0BF9">
        <w:rPr>
          <w:rFonts w:eastAsia="TimesNewRomanPSMT-Identity-H"/>
          <w:sz w:val="28"/>
          <w:szCs w:val="28"/>
          <w:lang w:eastAsia="ru-RU"/>
        </w:rPr>
        <w:t>Охотский, Е.В. Государственная и муниципальная служба: учебник для бакалавров / Е. В. Охотский [и др.]; отв. ред. Е. В. Охотский. – М.: Издательство Юрайт, 2021. – 556 с.</w:t>
      </w:r>
    </w:p>
    <w:p w:rsidR="007A34F4" w:rsidRPr="005957D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rFonts w:eastAsia="TimesNewRomanPSMT-Identity-H"/>
          <w:sz w:val="28"/>
          <w:szCs w:val="28"/>
          <w:lang w:eastAsia="ru-RU"/>
        </w:rPr>
      </w:pPr>
      <w:r w:rsidRPr="005957D0">
        <w:rPr>
          <w:rFonts w:eastAsia="TimesNewRomanPSMT-Identity-H"/>
          <w:sz w:val="28"/>
          <w:szCs w:val="28"/>
          <w:lang w:eastAsia="ru-RU"/>
        </w:rPr>
        <w:t xml:space="preserve">Погонышева Д. А., Ковалев Я. С. Управление персоналом в цифровой экономике. В сборнике: Инновационное развитие </w:t>
      </w:r>
      <w:r w:rsidRPr="005957D0">
        <w:rPr>
          <w:rFonts w:eastAsia="TimesNewRomanPSMT-Identity-H"/>
          <w:sz w:val="28"/>
          <w:szCs w:val="28"/>
          <w:lang w:eastAsia="ru-RU"/>
        </w:rPr>
        <w:lastRenderedPageBreak/>
        <w:t>предпринимательской деятельности региона. Сборник статей международной научно-практической конференции. Брянск. - 2020. - С. 24-27</w:t>
      </w:r>
    </w:p>
    <w:p w:rsidR="007A34F4" w:rsidRPr="005957D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rFonts w:eastAsia="TimesNewRomanPSMT-Identity-H"/>
          <w:sz w:val="28"/>
          <w:szCs w:val="28"/>
          <w:lang w:eastAsia="ru-RU"/>
        </w:rPr>
      </w:pPr>
      <w:r w:rsidRPr="005957D0">
        <w:rPr>
          <w:rFonts w:eastAsia="TimesNewRomanPSMT-Identity-H"/>
          <w:sz w:val="28"/>
          <w:szCs w:val="28"/>
          <w:lang w:eastAsia="ru-RU"/>
        </w:rPr>
        <w:t>Скитёва Е.И. Стимулирование деятельности персонала организации в условиях цифровизации экономики.: Сборник трудов I Международной научно – практической конференции. Федеральное агентство железнодорожного транспорта; ФГБОУ ВО ПГУПС 2018. – С. 155-159.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EA0BF9">
        <w:rPr>
          <w:rFonts w:eastAsia="TimesNewRomanPSMT-Identity-H"/>
          <w:sz w:val="28"/>
          <w:szCs w:val="28"/>
          <w:lang w:eastAsia="ru-RU"/>
        </w:rPr>
        <w:t>Старилов, Ю.Н. Государственная служба и служебное право / Ю.Н. Старилов.</w:t>
      </w:r>
      <w:r w:rsidRPr="00EA0BF9">
        <w:rPr>
          <w:rFonts w:eastAsia="TimesNewRomanPSMT-Identity-H"/>
          <w:sz w:val="28"/>
          <w:szCs w:val="28"/>
          <w:lang w:eastAsia="ru-RU"/>
        </w:rPr>
        <w:tab/>
        <w:t xml:space="preserve">  –</w:t>
      </w:r>
      <w:r w:rsidRPr="00EA0BF9">
        <w:rPr>
          <w:rFonts w:eastAsia="TimesNewRomanPSMT-Identity-H"/>
          <w:sz w:val="28"/>
          <w:szCs w:val="28"/>
          <w:lang w:eastAsia="ru-RU"/>
        </w:rPr>
        <w:tab/>
        <w:t>М.: Норма,</w:t>
      </w:r>
      <w:r w:rsidRPr="00EA0BF9">
        <w:rPr>
          <w:rFonts w:eastAsia="TimesNewRomanPSMT-Identity-H"/>
          <w:sz w:val="28"/>
          <w:szCs w:val="28"/>
          <w:lang w:eastAsia="ru-RU"/>
        </w:rPr>
        <w:tab/>
        <w:t>2015.</w:t>
      </w:r>
      <w:r w:rsidRPr="00EA0BF9">
        <w:rPr>
          <w:rFonts w:eastAsia="TimesNewRomanPSMT-Identity-H"/>
          <w:sz w:val="28"/>
          <w:szCs w:val="28"/>
          <w:lang w:eastAsia="ru-RU"/>
        </w:rPr>
        <w:tab/>
        <w:t>– 422</w:t>
      </w:r>
      <w:r w:rsidRPr="00EA0BF9">
        <w:rPr>
          <w:rFonts w:eastAsia="TimesNewRomanPSMT-Identity-H"/>
          <w:sz w:val="28"/>
          <w:szCs w:val="28"/>
          <w:lang w:eastAsia="ru-RU"/>
        </w:rPr>
        <w:tab/>
        <w:t>с.</w:t>
      </w:r>
    </w:p>
    <w:p w:rsidR="007A34F4" w:rsidRPr="005957D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rFonts w:eastAsia="TimesNewRomanPSMT-Identity-H"/>
          <w:sz w:val="28"/>
          <w:szCs w:val="28"/>
          <w:lang w:eastAsia="ru-RU"/>
        </w:rPr>
      </w:pPr>
      <w:r w:rsidRPr="005957D0">
        <w:rPr>
          <w:rFonts w:eastAsia="TimesNewRomanPSMT-Identity-H"/>
          <w:sz w:val="28"/>
          <w:szCs w:val="28"/>
          <w:lang w:eastAsia="ru-RU"/>
        </w:rPr>
        <w:t>Сударушкина И.В., Стефанова Н.А. Цифровая экономика АНИ: экономика и управление. – 2021. – Т. 6. – № 1(18). – с. 51 – 59.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EA0BF9">
        <w:rPr>
          <w:sz w:val="28"/>
          <w:szCs w:val="28"/>
          <w:shd w:val="clear" w:color="auto" w:fill="FFFFFF"/>
          <w:lang w:eastAsia="ru-RU"/>
        </w:rPr>
        <w:t>Тихомиров Ю.А. Динамика управления в современном обществе / Ю.А. Тихомиров // Журнал «Журнал российского права». – 2021. - № 12. – С.5-18.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b/>
          <w:sz w:val="28"/>
          <w:szCs w:val="28"/>
          <w:lang w:eastAsia="ru-RU"/>
        </w:rPr>
      </w:pPr>
      <w:r w:rsidRPr="00EA0BF9">
        <w:rPr>
          <w:sz w:val="28"/>
          <w:szCs w:val="28"/>
          <w:shd w:val="clear" w:color="auto" w:fill="FFFFFF"/>
          <w:lang w:eastAsia="ru-RU"/>
        </w:rPr>
        <w:t>Царенко Ю. Оценка и аттестация персонала /Ю.Царенко. - Вопросы трудового п</w:t>
      </w:r>
      <w:r>
        <w:rPr>
          <w:sz w:val="28"/>
          <w:szCs w:val="28"/>
          <w:shd w:val="clear" w:color="auto" w:fill="FFFFFF"/>
          <w:lang w:eastAsia="ru-RU"/>
        </w:rPr>
        <w:t>рава. –  2022. — №10. –С.41-49..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EA0BF9">
        <w:rPr>
          <w:sz w:val="28"/>
          <w:szCs w:val="28"/>
          <w:shd w:val="clear" w:color="auto" w:fill="FFFFFF"/>
          <w:lang w:eastAsia="ru-RU"/>
        </w:rPr>
        <w:t>Давыдова Е.В. Устанавливаем соответствие муниципального служащего занимаемой должности / Е.В.Давыдова // Журнал «Отдел кадров государственного (муниципального) учреждения». – 2019. - № 11. - С. 12-21.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EA0BF9">
        <w:rPr>
          <w:sz w:val="28"/>
          <w:szCs w:val="28"/>
          <w:shd w:val="clear" w:color="auto" w:fill="FFFFFF"/>
          <w:lang w:eastAsia="ru-RU"/>
        </w:rPr>
        <w:t>Давыдова Е.В. Вступил в силу порядок профессионального развития / Е.В. Давыдова // Журнал «Отдел кадров государственного (муниципального) учреждения». – 2019. - № 3. – С. 40-46.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EA0BF9">
        <w:rPr>
          <w:sz w:val="28"/>
          <w:szCs w:val="28"/>
          <w:shd w:val="clear" w:color="auto" w:fill="FFFFFF"/>
          <w:lang w:eastAsia="ru-RU"/>
        </w:rPr>
        <w:t xml:space="preserve">Дурандина О.В., Куликова Е.С. </w:t>
      </w:r>
      <w:hyperlink r:id="rId12" w:history="1">
        <w:r w:rsidRPr="00EA0BF9">
          <w:rPr>
            <w:sz w:val="28"/>
            <w:szCs w:val="28"/>
            <w:shd w:val="clear" w:color="auto" w:fill="FFFFFF"/>
            <w:lang w:eastAsia="ru-RU"/>
          </w:rPr>
          <w:t>Аттестация кадров в структуре муниципального управления</w:t>
        </w:r>
      </w:hyperlink>
      <w:r w:rsidRPr="00EA0BF9">
        <w:rPr>
          <w:sz w:val="28"/>
          <w:szCs w:val="28"/>
          <w:lang w:eastAsia="ru-RU"/>
        </w:rPr>
        <w:tab/>
      </w:r>
      <w:r w:rsidRPr="00EA0BF9">
        <w:rPr>
          <w:sz w:val="28"/>
          <w:szCs w:val="28"/>
          <w:shd w:val="clear" w:color="auto" w:fill="FFFFFF"/>
          <w:lang w:eastAsia="ru-RU"/>
        </w:rPr>
        <w:t>/О.В.Дурандина, Е.С.Куликова // Инновационные решения социальных, экономических и технологических проблем современного общества. Сборник научных статей по итогам круглого стола со всероссийским и международным участием. Пензенская региональная общественная организация инвалидов «Благодать». М., 2022. - С. 182-183.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EA0BF9">
        <w:rPr>
          <w:sz w:val="28"/>
          <w:szCs w:val="28"/>
          <w:shd w:val="clear" w:color="auto" w:fill="FFFFFF"/>
          <w:lang w:eastAsia="ru-RU"/>
        </w:rPr>
        <w:lastRenderedPageBreak/>
        <w:t xml:space="preserve">Дурандина О.А., Пасмурцева Н.Н. </w:t>
      </w:r>
      <w:hyperlink r:id="rId13" w:history="1">
        <w:r w:rsidRPr="00EA0BF9">
          <w:rPr>
            <w:sz w:val="28"/>
            <w:szCs w:val="28"/>
            <w:shd w:val="clear" w:color="auto" w:fill="FFFFFF"/>
            <w:lang w:eastAsia="ru-RU"/>
          </w:rPr>
          <w:t>Разработка методического подхода к проведению аттестации муниципальных служащих</w:t>
        </w:r>
      </w:hyperlink>
      <w:r w:rsidRPr="00EA0BF9">
        <w:rPr>
          <w:sz w:val="28"/>
          <w:szCs w:val="28"/>
          <w:shd w:val="clear" w:color="auto" w:fill="FFFFFF"/>
          <w:lang w:eastAsia="ru-RU"/>
        </w:rPr>
        <w:t xml:space="preserve"> // О.А Дурандина., Н.Н.Пасмурцева  // </w:t>
      </w:r>
      <w:hyperlink r:id="rId14" w:history="1">
        <w:r w:rsidRPr="00EA0BF9">
          <w:rPr>
            <w:sz w:val="28"/>
            <w:szCs w:val="28"/>
            <w:shd w:val="clear" w:color="auto" w:fill="FFFFFF"/>
            <w:lang w:eastAsia="ru-RU"/>
          </w:rPr>
          <w:t>Modern Economy Success</w:t>
        </w:r>
      </w:hyperlink>
      <w:r w:rsidRPr="00EA0BF9">
        <w:rPr>
          <w:sz w:val="28"/>
          <w:szCs w:val="28"/>
          <w:shd w:val="clear" w:color="auto" w:fill="FFFFFF"/>
          <w:lang w:eastAsia="ru-RU"/>
        </w:rPr>
        <w:t xml:space="preserve">. - 2022. - </w:t>
      </w:r>
      <w:hyperlink r:id="rId15" w:history="1">
        <w:r w:rsidRPr="00EA0BF9">
          <w:rPr>
            <w:sz w:val="28"/>
            <w:szCs w:val="28"/>
            <w:shd w:val="clear" w:color="auto" w:fill="FFFFFF"/>
            <w:lang w:eastAsia="ru-RU"/>
          </w:rPr>
          <w:t>№ 5</w:t>
        </w:r>
      </w:hyperlink>
      <w:r w:rsidRPr="00EA0BF9">
        <w:rPr>
          <w:sz w:val="28"/>
          <w:szCs w:val="28"/>
          <w:shd w:val="clear" w:color="auto" w:fill="FFFFFF"/>
          <w:lang w:eastAsia="ru-RU"/>
        </w:rPr>
        <w:t>. - С. 213-221.</w:t>
      </w:r>
    </w:p>
    <w:p w:rsidR="007A34F4" w:rsidRPr="005957D0" w:rsidRDefault="007A34F4" w:rsidP="007A34F4">
      <w:pPr>
        <w:numPr>
          <w:ilvl w:val="0"/>
          <w:numId w:val="2"/>
        </w:numPr>
        <w:suppressAutoHyphens/>
        <w:spacing w:line="360" w:lineRule="auto"/>
        <w:ind w:left="0" w:firstLine="709"/>
        <w:contextualSpacing/>
        <w:jc w:val="both"/>
        <w:rPr>
          <w:rFonts w:eastAsia="TimesNewRomanPSMT-Identity-H"/>
          <w:sz w:val="28"/>
          <w:szCs w:val="28"/>
          <w:lang w:eastAsia="ru-RU"/>
        </w:rPr>
      </w:pPr>
      <w:r w:rsidRPr="00EA0BF9">
        <w:rPr>
          <w:rFonts w:eastAsia="TimesNewRomanPSMT-Identity-H"/>
          <w:sz w:val="28"/>
          <w:szCs w:val="28"/>
          <w:lang w:eastAsia="ru-RU"/>
        </w:rPr>
        <w:t>Переверзева, А.А. Организация оценки и диагностики профессионально-личностных качеств государственных гражданских служащих / А.А. Переверзева, М.В. Шуклинова // Социально- экономические явления и процессы. – 2021. - № 9. – С. 76-81.</w:t>
      </w:r>
      <w:r w:rsidRPr="005957D0">
        <w:t xml:space="preserve"> </w:t>
      </w:r>
      <w:r w:rsidRPr="005957D0">
        <w:rPr>
          <w:rFonts w:eastAsia="TimesNewRomanPSMT-Identity-H"/>
          <w:sz w:val="28"/>
          <w:szCs w:val="28"/>
          <w:lang w:eastAsia="ru-RU"/>
        </w:rPr>
        <w:t>Лясковская Е. А., Козлов В. В. Управление персоналом в цифровой экономике. Вестник Южно-Уральского государственного университета. Серия: Экономика и менеджмент. 2018. № 12(3). - С. 108-116.</w:t>
      </w:r>
    </w:p>
    <w:p w:rsidR="007A34F4" w:rsidRPr="005957D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rFonts w:eastAsia="TimesNewRomanPSMT-Identity-H"/>
          <w:sz w:val="28"/>
          <w:szCs w:val="28"/>
          <w:lang w:eastAsia="ru-RU"/>
        </w:rPr>
      </w:pPr>
      <w:r w:rsidRPr="005957D0">
        <w:rPr>
          <w:rFonts w:eastAsia="TimesNewRomanPSMT-Identity-H"/>
          <w:sz w:val="28"/>
          <w:szCs w:val="28"/>
          <w:lang w:eastAsia="ru-RU"/>
        </w:rPr>
        <w:t>Пирожкова Е.В. Метод «МВО - управление по целям, как инновационная технология мотивации персонала // Международная научно-техническая конференция молодых ученых БГТУ им. В.Г. Шухова Белгородский государственный технологический университет им. В.Г. Шухова. 2021. С. 5208-5212</w:t>
      </w:r>
    </w:p>
    <w:p w:rsidR="007A34F4" w:rsidRPr="00EA0BF9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EA0BF9">
        <w:rPr>
          <w:sz w:val="28"/>
          <w:szCs w:val="28"/>
          <w:shd w:val="clear" w:color="auto" w:fill="FFFFFF"/>
          <w:lang w:eastAsia="ru-RU"/>
        </w:rPr>
        <w:t xml:space="preserve">Симканич О.М., Носова А.С. </w:t>
      </w:r>
      <w:hyperlink r:id="rId16" w:history="1">
        <w:r w:rsidRPr="00EA0BF9">
          <w:rPr>
            <w:sz w:val="28"/>
            <w:szCs w:val="28"/>
            <w:shd w:val="clear" w:color="auto" w:fill="FFFFFF"/>
            <w:lang w:eastAsia="ru-RU"/>
          </w:rPr>
          <w:t>Реализация принципа профессионализма и компетентности муниципальных служащих: Россия и зарубежный опыт</w:t>
        </w:r>
      </w:hyperlink>
      <w:r w:rsidRPr="00EA0BF9">
        <w:rPr>
          <w:sz w:val="28"/>
          <w:szCs w:val="28"/>
          <w:shd w:val="clear" w:color="auto" w:fill="FFFFFF"/>
          <w:lang w:eastAsia="ru-RU"/>
        </w:rPr>
        <w:t xml:space="preserve"> / О.М. Симканич, А.С.Носова, О.В.Шарикова  // </w:t>
      </w:r>
      <w:hyperlink r:id="rId17" w:history="1">
        <w:r w:rsidRPr="00EA0BF9">
          <w:rPr>
            <w:sz w:val="28"/>
            <w:szCs w:val="28"/>
            <w:shd w:val="clear" w:color="auto" w:fill="FFFFFF"/>
            <w:lang w:eastAsia="ru-RU"/>
          </w:rPr>
          <w:t>Обществознание и социальная психология</w:t>
        </w:r>
      </w:hyperlink>
      <w:r w:rsidRPr="00EA0BF9">
        <w:rPr>
          <w:sz w:val="28"/>
          <w:szCs w:val="28"/>
          <w:shd w:val="clear" w:color="auto" w:fill="FFFFFF"/>
          <w:lang w:eastAsia="ru-RU"/>
        </w:rPr>
        <w:t xml:space="preserve">. - 2023. - </w:t>
      </w:r>
      <w:hyperlink r:id="rId18" w:history="1">
        <w:r w:rsidRPr="00EA0BF9">
          <w:rPr>
            <w:sz w:val="28"/>
            <w:szCs w:val="28"/>
            <w:shd w:val="clear" w:color="auto" w:fill="FFFFFF"/>
            <w:lang w:eastAsia="ru-RU"/>
          </w:rPr>
          <w:t>№ 2-3 (46)</w:t>
        </w:r>
      </w:hyperlink>
      <w:r w:rsidRPr="00EA0BF9">
        <w:rPr>
          <w:sz w:val="28"/>
          <w:szCs w:val="28"/>
          <w:shd w:val="clear" w:color="auto" w:fill="FFFFFF"/>
          <w:lang w:eastAsia="ru-RU"/>
        </w:rPr>
        <w:t>. - С. 63-70.</w:t>
      </w:r>
    </w:p>
    <w:p w:rsidR="007A34F4" w:rsidRPr="005957D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rFonts w:eastAsia="TimesNewRomanPSMT-Identity-H"/>
          <w:sz w:val="28"/>
          <w:szCs w:val="28"/>
          <w:lang w:eastAsia="ru-RU"/>
        </w:rPr>
      </w:pPr>
      <w:r w:rsidRPr="005957D0">
        <w:rPr>
          <w:rFonts w:eastAsia="TimesNewRomanPSMT-Identity-H"/>
          <w:sz w:val="28"/>
          <w:szCs w:val="28"/>
          <w:lang w:eastAsia="ru-RU"/>
        </w:rPr>
        <w:t>Сергеева И.И., Старцева О.В. Облачные технологии как инновационная норма управления персоналом // Вестник Орел ГИЭТ. 2020. — № 3 (21). С. 75-79</w:t>
      </w:r>
    </w:p>
    <w:p w:rsidR="007A34F4" w:rsidRPr="005957D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rFonts w:eastAsia="TimesNewRomanPSMT-Identity-H"/>
          <w:sz w:val="28"/>
          <w:szCs w:val="28"/>
          <w:lang w:eastAsia="ru-RU"/>
        </w:rPr>
      </w:pPr>
      <w:r w:rsidRPr="005957D0">
        <w:rPr>
          <w:rFonts w:eastAsia="TimesNewRomanPSMT-Identity-H"/>
          <w:sz w:val="28"/>
          <w:szCs w:val="28"/>
          <w:lang w:eastAsia="ru-RU"/>
        </w:rPr>
        <w:t>Синева Н.Л., Вагин Д.Ю., Исламова Г.И. Новые форматы обучения персонала в цифровом мире//Актуальные вопросы современной экономики. - 2019. - № 4. - С. 110-117.</w:t>
      </w:r>
    </w:p>
    <w:p w:rsidR="007A34F4" w:rsidRPr="005957D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rFonts w:eastAsia="TimesNewRomanPSMT-Identity-H"/>
          <w:sz w:val="28"/>
          <w:szCs w:val="28"/>
          <w:lang w:eastAsia="ru-RU"/>
        </w:rPr>
      </w:pPr>
      <w:r w:rsidRPr="005957D0">
        <w:rPr>
          <w:rFonts w:eastAsia="TimesNewRomanPSMT-Identity-H"/>
          <w:sz w:val="28"/>
          <w:szCs w:val="28"/>
          <w:lang w:eastAsia="ru-RU"/>
        </w:rPr>
        <w:t xml:space="preserve">Соловьева М.Н. Практика применения кадровых технологий в системе муниципальной службы // Муниципальное управление. 2019. № 15. С. 116. 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color w:val="22272F"/>
          <w:sz w:val="28"/>
          <w:szCs w:val="28"/>
          <w:shd w:val="clear" w:color="auto" w:fill="FFFFFF"/>
          <w:lang w:eastAsia="ru-RU"/>
        </w:rPr>
      </w:pPr>
      <w:r w:rsidRPr="00EA0BF9">
        <w:rPr>
          <w:sz w:val="28"/>
          <w:szCs w:val="28"/>
          <w:shd w:val="clear" w:color="auto" w:fill="FFFFFF"/>
          <w:lang w:eastAsia="ru-RU"/>
        </w:rPr>
        <w:lastRenderedPageBreak/>
        <w:t xml:space="preserve">Стрельников В.В. Аттестация и присвоение классных чинов как важнейшие управленческие процедуры по работе с кадровым составом прокуратуры </w:t>
      </w:r>
      <w:r w:rsidRPr="003178C0">
        <w:rPr>
          <w:sz w:val="28"/>
          <w:szCs w:val="28"/>
          <w:shd w:val="clear" w:color="auto" w:fill="FFFFFF"/>
          <w:lang w:eastAsia="ru-RU"/>
        </w:rPr>
        <w:t>/ В.В. Стрельников // «Гражданин и право». – 2022. - № 5. - С. 33-49.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color w:val="22272F"/>
          <w:sz w:val="28"/>
          <w:szCs w:val="28"/>
          <w:shd w:val="clear" w:color="auto" w:fill="FFFFFF"/>
          <w:lang w:eastAsia="ru-RU"/>
        </w:rPr>
      </w:pPr>
      <w:r w:rsidRPr="003178C0">
        <w:rPr>
          <w:sz w:val="28"/>
          <w:szCs w:val="28"/>
          <w:shd w:val="clear" w:color="auto" w:fill="FFFFFF"/>
          <w:lang w:eastAsia="ru-RU"/>
        </w:rPr>
        <w:t>Суханов А.В., Ястребков М.А. Проблемы эффективности муниципального управления / А.В.Суханов, М.А. Ястребков // Журнал «Вестник Алтайской академии экономики и права». – 2019. № 3 (часть 2). -  С. 211-214.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color w:val="22272F"/>
          <w:sz w:val="28"/>
          <w:szCs w:val="28"/>
          <w:shd w:val="clear" w:color="auto" w:fill="FFFFFF"/>
          <w:lang w:eastAsia="ru-RU"/>
        </w:rPr>
      </w:pPr>
      <w:r w:rsidRPr="003178C0">
        <w:rPr>
          <w:sz w:val="28"/>
          <w:szCs w:val="28"/>
          <w:shd w:val="clear" w:color="auto" w:fill="FFFFFF"/>
          <w:lang w:eastAsia="ru-RU"/>
        </w:rPr>
        <w:t>Ш</w:t>
      </w:r>
      <w:r w:rsidRPr="003178C0">
        <w:rPr>
          <w:sz w:val="28"/>
          <w:szCs w:val="28"/>
          <w:lang w:eastAsia="ru-RU"/>
        </w:rPr>
        <w:t xml:space="preserve">естак Н.В. </w:t>
      </w:r>
      <w:r w:rsidRPr="003178C0">
        <w:rPr>
          <w:sz w:val="28"/>
          <w:szCs w:val="28"/>
          <w:shd w:val="clear" w:color="auto" w:fill="FFFFFF"/>
          <w:lang w:eastAsia="ru-RU"/>
        </w:rPr>
        <w:t>Компетентностный подход в профессиональном образовании / Н.В. Шестак. - Право на образование. - 2021. — №13 . – 43-47 с.;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color w:val="22272F"/>
          <w:sz w:val="28"/>
          <w:szCs w:val="28"/>
          <w:shd w:val="clear" w:color="auto" w:fill="FFFFFF"/>
          <w:lang w:eastAsia="ru-RU"/>
        </w:rPr>
      </w:pPr>
      <w:r w:rsidRPr="003178C0">
        <w:rPr>
          <w:sz w:val="28"/>
          <w:szCs w:val="28"/>
          <w:shd w:val="clear" w:color="auto" w:fill="FFFFFF"/>
          <w:lang w:eastAsia="ru-RU"/>
        </w:rPr>
        <w:t>Шадрина Т.В. О правилах поведения муниципальных служащих / Т.В. Шадрина // «Отдел кадров государственного (муниципального) учреждения». – 2021. - № 1. – С 61-68.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color w:val="22272F"/>
          <w:sz w:val="28"/>
          <w:szCs w:val="28"/>
          <w:shd w:val="clear" w:color="auto" w:fill="FFFFFF"/>
          <w:lang w:eastAsia="ru-RU"/>
        </w:rPr>
      </w:pPr>
      <w:r w:rsidRPr="003178C0">
        <w:rPr>
          <w:sz w:val="28"/>
          <w:szCs w:val="28"/>
          <w:shd w:val="clear" w:color="auto" w:fill="FFFFFF"/>
          <w:lang w:eastAsia="ru-RU"/>
        </w:rPr>
        <w:t>Шугрина Е.С. Наградная политика: виды наград для муниципального уровня власти / Е.С. Шугрина // «Правоприменение». – 2020. - № 2. - С. 85-98.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b/>
          <w:color w:val="22272F"/>
          <w:sz w:val="28"/>
          <w:szCs w:val="28"/>
          <w:shd w:val="clear" w:color="auto" w:fill="FFFFFF"/>
          <w:lang w:eastAsia="ru-RU"/>
        </w:rPr>
      </w:pPr>
      <w:r w:rsidRPr="003178C0">
        <w:rPr>
          <w:rFonts w:eastAsia="TimesNewRomanPSMT-Identity-H"/>
          <w:sz w:val="28"/>
          <w:szCs w:val="28"/>
          <w:lang w:eastAsia="ru-RU"/>
        </w:rPr>
        <w:t>Худобин, И.И. Аттестация государственных гражданских служащих: проблемы правоприменения / И.И. Худобин // Научные ведомости Белгородского государственного университета. Серия: Философия. Социология. Право. – 2019. - № 20 (217). – С. 27-29.</w:t>
      </w:r>
    </w:p>
    <w:p w:rsidR="007A34F4" w:rsidRPr="00DA2AE9" w:rsidRDefault="007A34F4" w:rsidP="007A34F4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333333"/>
          <w:sz w:val="28"/>
          <w:szCs w:val="28"/>
        </w:rPr>
      </w:pPr>
      <w:r w:rsidRPr="00DA2AE9">
        <w:rPr>
          <w:color w:val="333333"/>
          <w:sz w:val="28"/>
          <w:szCs w:val="28"/>
        </w:rPr>
        <w:t xml:space="preserve">Ахметшин, Д. Р. Современные требования к профессиональной этике государственных гражданских служащих / Д. Р. Ахметшин, Ф. В. Даминдарова. — Текст : непосредственный // Молодой ученый. — 2022. — № 11 (406). — С. 87-92. — URL: https://moluch.ru/archive/406/89542/ (дата обращения: </w:t>
      </w:r>
      <w:r>
        <w:rPr>
          <w:color w:val="333333"/>
          <w:sz w:val="28"/>
          <w:szCs w:val="28"/>
        </w:rPr>
        <w:t>20.12.2024</w:t>
      </w:r>
      <w:r w:rsidRPr="00DA2AE9">
        <w:rPr>
          <w:color w:val="333333"/>
          <w:sz w:val="28"/>
          <w:szCs w:val="28"/>
        </w:rPr>
        <w:t>).</w:t>
      </w:r>
    </w:p>
    <w:p w:rsidR="007A34F4" w:rsidRPr="00DA2AE9" w:rsidRDefault="007A34F4" w:rsidP="007A34F4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333333"/>
          <w:sz w:val="28"/>
          <w:szCs w:val="28"/>
        </w:rPr>
      </w:pPr>
      <w:r w:rsidRPr="00DA2AE9">
        <w:rPr>
          <w:color w:val="333333"/>
          <w:sz w:val="28"/>
          <w:szCs w:val="28"/>
          <w:shd w:val="clear" w:color="auto" w:fill="FFFFFF"/>
        </w:rPr>
        <w:t>Вардикян М.С. Особенности </w:t>
      </w:r>
      <w:r w:rsidRPr="00DA2AE9">
        <w:rPr>
          <w:bCs/>
          <w:color w:val="333333"/>
          <w:sz w:val="28"/>
          <w:szCs w:val="28"/>
          <w:shd w:val="clear" w:color="auto" w:fill="FFFFFF"/>
        </w:rPr>
        <w:t>профессиональной</w:t>
      </w:r>
      <w:r w:rsidRPr="00DA2AE9">
        <w:rPr>
          <w:color w:val="333333"/>
          <w:sz w:val="28"/>
          <w:szCs w:val="28"/>
          <w:shd w:val="clear" w:color="auto" w:fill="FFFFFF"/>
        </w:rPr>
        <w:t> </w:t>
      </w:r>
      <w:r w:rsidRPr="00DA2AE9">
        <w:rPr>
          <w:bCs/>
          <w:color w:val="333333"/>
          <w:sz w:val="28"/>
          <w:szCs w:val="28"/>
          <w:shd w:val="clear" w:color="auto" w:fill="FFFFFF"/>
        </w:rPr>
        <w:t>культуры</w:t>
      </w:r>
      <w:r w:rsidRPr="00DA2AE9">
        <w:rPr>
          <w:color w:val="333333"/>
          <w:sz w:val="28"/>
          <w:szCs w:val="28"/>
          <w:shd w:val="clear" w:color="auto" w:fill="FFFFFF"/>
        </w:rPr>
        <w:t> </w:t>
      </w:r>
      <w:r w:rsidRPr="00DA2AE9">
        <w:rPr>
          <w:bCs/>
          <w:color w:val="333333"/>
          <w:sz w:val="28"/>
          <w:szCs w:val="28"/>
          <w:shd w:val="clear" w:color="auto" w:fill="FFFFFF"/>
        </w:rPr>
        <w:t>современного</w:t>
      </w:r>
      <w:r w:rsidRPr="00DA2AE9">
        <w:rPr>
          <w:color w:val="333333"/>
          <w:sz w:val="28"/>
          <w:szCs w:val="28"/>
          <w:shd w:val="clear" w:color="auto" w:fill="FFFFFF"/>
        </w:rPr>
        <w:t> </w:t>
      </w:r>
      <w:r w:rsidRPr="00DA2AE9">
        <w:rPr>
          <w:bCs/>
          <w:color w:val="333333"/>
          <w:sz w:val="28"/>
          <w:szCs w:val="28"/>
          <w:shd w:val="clear" w:color="auto" w:fill="FFFFFF"/>
        </w:rPr>
        <w:t>государственного</w:t>
      </w:r>
      <w:r w:rsidRPr="00DA2AE9">
        <w:rPr>
          <w:color w:val="333333"/>
          <w:sz w:val="28"/>
          <w:szCs w:val="28"/>
          <w:shd w:val="clear" w:color="auto" w:fill="FFFFFF"/>
        </w:rPr>
        <w:t> </w:t>
      </w:r>
      <w:r w:rsidRPr="00DA2AE9">
        <w:rPr>
          <w:bCs/>
          <w:color w:val="333333"/>
          <w:sz w:val="28"/>
          <w:szCs w:val="28"/>
          <w:shd w:val="clear" w:color="auto" w:fill="FFFFFF"/>
        </w:rPr>
        <w:t>служащего</w:t>
      </w:r>
      <w:r w:rsidRPr="00DA2AE9">
        <w:rPr>
          <w:color w:val="333333"/>
          <w:sz w:val="28"/>
          <w:szCs w:val="28"/>
          <w:shd w:val="clear" w:color="auto" w:fill="FFFFFF"/>
        </w:rPr>
        <w:t xml:space="preserve">: понятие, структура и пути совершенствования: Автореф. вып. квалификац. работы: Бакалавр. работа. [Электронный ресурс] </w:t>
      </w:r>
      <w:r w:rsidRPr="00DA2AE9">
        <w:rPr>
          <w:color w:val="333333"/>
          <w:sz w:val="28"/>
          <w:szCs w:val="28"/>
          <w:shd w:val="clear" w:color="auto" w:fill="FFFFFF"/>
          <w:lang w:val="en-US"/>
        </w:rPr>
        <w:t>URL</w:t>
      </w:r>
      <w:r w:rsidRPr="00DA2AE9">
        <w:rPr>
          <w:color w:val="333333"/>
          <w:sz w:val="28"/>
          <w:szCs w:val="28"/>
          <w:shd w:val="clear" w:color="auto" w:fill="FFFFFF"/>
        </w:rPr>
        <w:t xml:space="preserve">: </w:t>
      </w:r>
      <w:r w:rsidRPr="00DA2AE9">
        <w:rPr>
          <w:color w:val="333333"/>
          <w:sz w:val="28"/>
          <w:szCs w:val="28"/>
          <w:shd w:val="clear" w:color="auto" w:fill="FFFFFF"/>
          <w:lang w:val="en-US"/>
        </w:rPr>
        <w:lastRenderedPageBreak/>
        <w:t>https</w:t>
      </w:r>
      <w:r w:rsidRPr="00DA2AE9">
        <w:rPr>
          <w:color w:val="333333"/>
          <w:sz w:val="28"/>
          <w:szCs w:val="28"/>
          <w:shd w:val="clear" w:color="auto" w:fill="FFFFFF"/>
        </w:rPr>
        <w:t>://</w:t>
      </w:r>
      <w:r w:rsidRPr="00DA2AE9">
        <w:rPr>
          <w:color w:val="333333"/>
          <w:sz w:val="28"/>
          <w:szCs w:val="28"/>
          <w:shd w:val="clear" w:color="auto" w:fill="FFFFFF"/>
          <w:lang w:val="en-US"/>
        </w:rPr>
        <w:t>psychlib</w:t>
      </w:r>
      <w:r w:rsidRPr="00DA2AE9">
        <w:rPr>
          <w:color w:val="333333"/>
          <w:sz w:val="28"/>
          <w:szCs w:val="28"/>
          <w:shd w:val="clear" w:color="auto" w:fill="FFFFFF"/>
        </w:rPr>
        <w:t>.</w:t>
      </w:r>
      <w:r w:rsidRPr="00DA2AE9">
        <w:rPr>
          <w:color w:val="333333"/>
          <w:sz w:val="28"/>
          <w:szCs w:val="28"/>
          <w:shd w:val="clear" w:color="auto" w:fill="FFFFFF"/>
          <w:lang w:val="en-US"/>
        </w:rPr>
        <w:t>ru</w:t>
      </w:r>
      <w:r w:rsidRPr="00DA2AE9">
        <w:rPr>
          <w:color w:val="333333"/>
          <w:sz w:val="28"/>
          <w:szCs w:val="28"/>
          <w:shd w:val="clear" w:color="auto" w:fill="FFFFFF"/>
        </w:rPr>
        <w:t>/</w:t>
      </w:r>
      <w:r w:rsidRPr="00DA2AE9">
        <w:rPr>
          <w:color w:val="333333"/>
          <w:sz w:val="28"/>
          <w:szCs w:val="28"/>
          <w:shd w:val="clear" w:color="auto" w:fill="FFFFFF"/>
          <w:lang w:val="en-US"/>
        </w:rPr>
        <w:t>resource</w:t>
      </w:r>
      <w:r w:rsidRPr="00DA2AE9">
        <w:rPr>
          <w:color w:val="333333"/>
          <w:sz w:val="28"/>
          <w:szCs w:val="28"/>
          <w:shd w:val="clear" w:color="auto" w:fill="FFFFFF"/>
        </w:rPr>
        <w:t>/</w:t>
      </w:r>
      <w:r w:rsidRPr="00DA2AE9">
        <w:rPr>
          <w:color w:val="333333"/>
          <w:sz w:val="28"/>
          <w:szCs w:val="28"/>
          <w:shd w:val="clear" w:color="auto" w:fill="FFFFFF"/>
          <w:lang w:val="en-US"/>
        </w:rPr>
        <w:t>pdf</w:t>
      </w:r>
      <w:r w:rsidRPr="00DA2AE9">
        <w:rPr>
          <w:color w:val="333333"/>
          <w:sz w:val="28"/>
          <w:szCs w:val="28"/>
          <w:shd w:val="clear" w:color="auto" w:fill="FFFFFF"/>
        </w:rPr>
        <w:t>/</w:t>
      </w:r>
      <w:r w:rsidRPr="00DA2AE9">
        <w:rPr>
          <w:color w:val="333333"/>
          <w:sz w:val="28"/>
          <w:szCs w:val="28"/>
          <w:shd w:val="clear" w:color="auto" w:fill="FFFFFF"/>
          <w:lang w:val="en-US"/>
        </w:rPr>
        <w:t>studwork</w:t>
      </w:r>
      <w:r w:rsidRPr="00DA2AE9">
        <w:rPr>
          <w:color w:val="333333"/>
          <w:sz w:val="28"/>
          <w:szCs w:val="28"/>
          <w:shd w:val="clear" w:color="auto" w:fill="FFFFFF"/>
        </w:rPr>
        <w:t>/2019/</w:t>
      </w:r>
      <w:r w:rsidRPr="00DA2AE9">
        <w:rPr>
          <w:color w:val="333333"/>
          <w:sz w:val="28"/>
          <w:szCs w:val="28"/>
          <w:shd w:val="clear" w:color="auto" w:fill="FFFFFF"/>
          <w:lang w:val="en-US"/>
        </w:rPr>
        <w:t>VardikyanMS</w:t>
      </w:r>
      <w:r w:rsidRPr="00DA2AE9">
        <w:rPr>
          <w:color w:val="333333"/>
          <w:sz w:val="28"/>
          <w:szCs w:val="28"/>
          <w:shd w:val="clear" w:color="auto" w:fill="FFFFFF"/>
        </w:rPr>
        <w:t>_2019/</w:t>
      </w:r>
      <w:r w:rsidRPr="00DA2AE9">
        <w:rPr>
          <w:color w:val="333333"/>
          <w:sz w:val="28"/>
          <w:szCs w:val="28"/>
          <w:shd w:val="clear" w:color="auto" w:fill="FFFFFF"/>
          <w:lang w:val="en-US"/>
        </w:rPr>
        <w:t>VardikyanMS</w:t>
      </w:r>
      <w:r w:rsidRPr="00DA2AE9">
        <w:rPr>
          <w:color w:val="333333"/>
          <w:sz w:val="28"/>
          <w:szCs w:val="28"/>
          <w:shd w:val="clear" w:color="auto" w:fill="FFFFFF"/>
        </w:rPr>
        <w:t>_5.</w:t>
      </w:r>
      <w:r w:rsidRPr="00DA2AE9">
        <w:rPr>
          <w:color w:val="333333"/>
          <w:sz w:val="28"/>
          <w:szCs w:val="28"/>
          <w:shd w:val="clear" w:color="auto" w:fill="FFFFFF"/>
          <w:lang w:val="en-US"/>
        </w:rPr>
        <w:t>pdf</w:t>
      </w:r>
      <w:r w:rsidRPr="00DA2AE9">
        <w:rPr>
          <w:color w:val="333333"/>
          <w:sz w:val="28"/>
          <w:szCs w:val="28"/>
          <w:shd w:val="clear" w:color="auto" w:fill="FFFFFF"/>
        </w:rPr>
        <w:t>#</w:t>
      </w:r>
      <w:r w:rsidRPr="00DA2AE9">
        <w:rPr>
          <w:color w:val="333333"/>
          <w:sz w:val="28"/>
          <w:szCs w:val="28"/>
          <w:shd w:val="clear" w:color="auto" w:fill="FFFFFF"/>
          <w:lang w:val="en-US"/>
        </w:rPr>
        <w:t>page</w:t>
      </w:r>
      <w:r w:rsidRPr="00DA2AE9">
        <w:rPr>
          <w:color w:val="333333"/>
          <w:sz w:val="28"/>
          <w:szCs w:val="28"/>
          <w:shd w:val="clear" w:color="auto" w:fill="FFFFFF"/>
        </w:rPr>
        <w:t xml:space="preserve">=1 (дата обращения: </w:t>
      </w:r>
      <w:r>
        <w:rPr>
          <w:color w:val="333333"/>
          <w:sz w:val="28"/>
          <w:szCs w:val="28"/>
          <w:shd w:val="clear" w:color="auto" w:fill="FFFFFF"/>
        </w:rPr>
        <w:t>20.12.2024</w:t>
      </w:r>
      <w:r w:rsidRPr="00DA2AE9">
        <w:rPr>
          <w:color w:val="333333"/>
          <w:sz w:val="28"/>
          <w:szCs w:val="28"/>
          <w:shd w:val="clear" w:color="auto" w:fill="FFFFFF"/>
        </w:rPr>
        <w:t>)</w:t>
      </w:r>
    </w:p>
    <w:p w:rsidR="007A34F4" w:rsidRPr="00DA2AE9" w:rsidRDefault="007A34F4" w:rsidP="007A34F4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A2AE9">
        <w:rPr>
          <w:sz w:val="28"/>
          <w:szCs w:val="28"/>
        </w:rPr>
        <w:t xml:space="preserve">Гайдай П. И., Эсатов О. А. Профессиональная культура современного государственного служащего: понятие, структура, пути совершенствованиЯ // На пути к гражданскому обществу. 2022. №2 (46) . URL: https://cyberleninka.ru/article/n/professionalnaya-kultura-sovremennogo-gosudarstvennogo-sluzhaschego-ponyatie-struktura-puti-sovershenstvovaniya (дата обращения: </w:t>
      </w:r>
      <w:r>
        <w:rPr>
          <w:sz w:val="28"/>
          <w:szCs w:val="28"/>
        </w:rPr>
        <w:t>20.12.2024</w:t>
      </w:r>
      <w:r w:rsidRPr="00DA2AE9">
        <w:rPr>
          <w:sz w:val="28"/>
          <w:szCs w:val="28"/>
        </w:rPr>
        <w:t>).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color w:val="22272F"/>
          <w:sz w:val="28"/>
          <w:szCs w:val="28"/>
          <w:shd w:val="clear" w:color="auto" w:fill="FFFFFF"/>
          <w:lang w:eastAsia="ru-RU"/>
        </w:rPr>
      </w:pPr>
      <w:r w:rsidRPr="003178C0">
        <w:rPr>
          <w:rFonts w:eastAsia="TimesNewRomanPSMT-Identity-H"/>
          <w:sz w:val="28"/>
          <w:szCs w:val="28"/>
          <w:lang w:eastAsia="ru-RU"/>
        </w:rPr>
        <w:t xml:space="preserve">Киреева Е.Ю., Голушков Д.И., Чершинцева Е.А., Бирюкова Т.А., Зенков М.Ю. Комментарий к Федеральному закону от 2 марта 2007 г. № 25-ФЗ «О муниципальной службе в Российской Федерации» (постатейный). [Электронный ресурс] / СПС «ГАРАНТ». -  2020. – Режим доступа: https://internet.garant.ru/#/document/57520091/paragraph/840/doclist/635/3/1/0:12. - (Дата обращения: </w:t>
      </w:r>
      <w:r>
        <w:rPr>
          <w:rFonts w:eastAsia="TimesNewRomanPSMT-Identity-H"/>
          <w:sz w:val="28"/>
          <w:szCs w:val="28"/>
          <w:lang w:eastAsia="ru-RU"/>
        </w:rPr>
        <w:t>20.12.2024</w:t>
      </w:r>
      <w:r w:rsidRPr="003178C0">
        <w:rPr>
          <w:rFonts w:eastAsia="TimesNewRomanPSMT-Identity-H"/>
          <w:sz w:val="28"/>
          <w:szCs w:val="28"/>
          <w:lang w:eastAsia="ru-RU"/>
        </w:rPr>
        <w:t>).</w:t>
      </w:r>
    </w:p>
    <w:p w:rsidR="007A34F4" w:rsidRPr="00DA2AE9" w:rsidRDefault="007A34F4" w:rsidP="007A34F4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A2AE9">
        <w:rPr>
          <w:sz w:val="28"/>
          <w:szCs w:val="28"/>
        </w:rPr>
        <w:t xml:space="preserve">Кочкин В.А. </w:t>
      </w:r>
      <w:r>
        <w:rPr>
          <w:sz w:val="28"/>
          <w:szCs w:val="28"/>
        </w:rPr>
        <w:t>О</w:t>
      </w:r>
      <w:r w:rsidRPr="00DA2AE9">
        <w:rPr>
          <w:sz w:val="28"/>
          <w:szCs w:val="28"/>
        </w:rPr>
        <w:t xml:space="preserve">собенности профессиональной культуры государственных и муниципальных служащих [Электронный ресурс] </w:t>
      </w:r>
      <w:r w:rsidRPr="00DA2AE9">
        <w:rPr>
          <w:sz w:val="28"/>
          <w:szCs w:val="28"/>
          <w:lang w:val="en-US"/>
        </w:rPr>
        <w:t>URL</w:t>
      </w:r>
      <w:r w:rsidRPr="00DA2AE9">
        <w:rPr>
          <w:sz w:val="28"/>
          <w:szCs w:val="28"/>
        </w:rPr>
        <w:t xml:space="preserve">: https://elar.urfu.ru/bitstream/10995/29945/1/apsmkoy_2014_04_29.pdf (дата обращения: </w:t>
      </w:r>
      <w:r>
        <w:rPr>
          <w:sz w:val="28"/>
          <w:szCs w:val="28"/>
        </w:rPr>
        <w:t>20.12.2024</w:t>
      </w:r>
      <w:r w:rsidRPr="00DA2AE9">
        <w:rPr>
          <w:sz w:val="28"/>
          <w:szCs w:val="28"/>
        </w:rPr>
        <w:t>)</w:t>
      </w:r>
    </w:p>
    <w:p w:rsidR="007A34F4" w:rsidRPr="003178C0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color w:val="22272F"/>
          <w:sz w:val="28"/>
          <w:szCs w:val="28"/>
          <w:shd w:val="clear" w:color="auto" w:fill="FFFFFF"/>
          <w:lang w:eastAsia="ru-RU"/>
        </w:rPr>
      </w:pPr>
      <w:r w:rsidRPr="003178C0">
        <w:rPr>
          <w:sz w:val="28"/>
          <w:szCs w:val="28"/>
        </w:rPr>
        <w:t>Пешкова (Белогорцева) Х.В., Воробьев Н.И., Воробьева Л.В., Артемьев Е.В., Ротко С.В., Тимошенко Д.А. Комментарий к Федеральному закону от 2 марта 2007 г. № 25-ФЗ «О муниципальной службе в Российской Федерации». [Электронный ресурс] / СПС «ГАРАНТ». -  2020. – Режим доступа: https://internet.garant.ru/#/document/77453610/paragraph/1/doclist/380/3/0/0:5. – (Дата</w:t>
      </w:r>
      <w:r w:rsidRPr="003178C0">
        <w:rPr>
          <w:sz w:val="28"/>
          <w:szCs w:val="28"/>
        </w:rPr>
        <w:tab/>
        <w:t>обращения:</w:t>
      </w:r>
      <w:r w:rsidRPr="003178C0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20.12.2024</w:t>
      </w:r>
      <w:r w:rsidRPr="003178C0">
        <w:rPr>
          <w:sz w:val="28"/>
          <w:szCs w:val="28"/>
        </w:rPr>
        <w:t>).</w:t>
      </w:r>
    </w:p>
    <w:p w:rsidR="007A34F4" w:rsidRPr="007A34F4" w:rsidRDefault="007A34F4" w:rsidP="007A34F4">
      <w:pPr>
        <w:numPr>
          <w:ilvl w:val="0"/>
          <w:numId w:val="2"/>
        </w:numPr>
        <w:suppressAutoHyphens/>
        <w:spacing w:after="0" w:line="360" w:lineRule="auto"/>
        <w:ind w:left="0" w:firstLine="709"/>
        <w:contextualSpacing/>
        <w:jc w:val="both"/>
        <w:rPr>
          <w:color w:val="22272F"/>
          <w:sz w:val="28"/>
          <w:szCs w:val="28"/>
          <w:shd w:val="clear" w:color="auto" w:fill="FFFFFF"/>
          <w:lang w:eastAsia="ru-RU"/>
        </w:rPr>
      </w:pPr>
      <w:r w:rsidRPr="003178C0">
        <w:rPr>
          <w:sz w:val="28"/>
          <w:szCs w:val="28"/>
        </w:rPr>
        <w:t xml:space="preserve">Путин объяснил, как муниципальные служащие должны относиться к своему народу ИА Красная Весна [Электронный ресурс]. – Режим доступа: https:// (rossaprimavera.ru) //rossaprimavera.ru /news/722ac8e7?ysclid= lgxxg376do294 37659. – (дата обращения </w:t>
      </w:r>
      <w:r>
        <w:rPr>
          <w:sz w:val="28"/>
          <w:szCs w:val="28"/>
        </w:rPr>
        <w:t>20.12.2024</w:t>
      </w:r>
      <w:r w:rsidRPr="003178C0">
        <w:rPr>
          <w:sz w:val="28"/>
          <w:szCs w:val="28"/>
        </w:rPr>
        <w:t>).</w:t>
      </w:r>
    </w:p>
    <w:p w:rsidR="007A34F4" w:rsidRPr="007A34F4" w:rsidRDefault="007A34F4" w:rsidP="007A34F4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A2AE9">
        <w:rPr>
          <w:iCs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Шагинская Ж.П. </w:t>
      </w:r>
      <w:r>
        <w:rPr>
          <w:iCs/>
          <w:sz w:val="28"/>
          <w:szCs w:val="28"/>
          <w:bdr w:val="none" w:sz="0" w:space="0" w:color="auto" w:frame="1"/>
          <w:shd w:val="clear" w:color="auto" w:fill="FFFFFF"/>
        </w:rPr>
        <w:t>П</w:t>
      </w:r>
      <w:r w:rsidRPr="00DA2AE9">
        <w:rPr>
          <w:iCs/>
          <w:sz w:val="28"/>
          <w:szCs w:val="28"/>
          <w:bdr w:val="none" w:sz="0" w:space="0" w:color="auto" w:frame="1"/>
          <w:shd w:val="clear" w:color="auto" w:fill="FFFFFF"/>
        </w:rPr>
        <w:t>рофессиональная культура современного государственного служащего // Вестник науки №2 (83) том 3. С. 411 - 417. 2025 г. ISSN 2712-8849 // Электронный ресурс: </w:t>
      </w:r>
      <w:hyperlink r:id="rId19" w:tgtFrame="_blank" w:history="1">
        <w:r w:rsidRPr="00DA2AE9">
          <w:rPr>
            <w:rStyle w:val="a7"/>
            <w:iCs/>
            <w:color w:val="auto"/>
            <w:sz w:val="28"/>
            <w:szCs w:val="28"/>
            <w:u w:val="none"/>
            <w:bdr w:val="none" w:sz="0" w:space="0" w:color="auto" w:frame="1"/>
          </w:rPr>
          <w:t>https://www.вестник-науки.рф/article/21520</w:t>
        </w:r>
      </w:hyperlink>
      <w:r w:rsidRPr="00DA2AE9">
        <w:rPr>
          <w:iCs/>
          <w:sz w:val="28"/>
          <w:szCs w:val="28"/>
          <w:bdr w:val="none" w:sz="0" w:space="0" w:color="auto" w:frame="1"/>
          <w:shd w:val="clear" w:color="auto" w:fill="FFFFFF"/>
        </w:rPr>
        <w:t xml:space="preserve"> (дата обращения: </w:t>
      </w:r>
      <w:r>
        <w:rPr>
          <w:iCs/>
          <w:sz w:val="28"/>
          <w:szCs w:val="28"/>
          <w:bdr w:val="none" w:sz="0" w:space="0" w:color="auto" w:frame="1"/>
          <w:shd w:val="clear" w:color="auto" w:fill="FFFFFF"/>
        </w:rPr>
        <w:t>20.12.2024</w:t>
      </w:r>
      <w:r w:rsidRPr="00DA2AE9">
        <w:rPr>
          <w:iCs/>
          <w:sz w:val="28"/>
          <w:szCs w:val="28"/>
          <w:bdr w:val="none" w:sz="0" w:space="0" w:color="auto" w:frame="1"/>
          <w:shd w:val="clear" w:color="auto" w:fill="FFFFFF"/>
        </w:rPr>
        <w:t xml:space="preserve"> г.)</w:t>
      </w:r>
    </w:p>
    <w:p w:rsidR="007A34F4" w:rsidRPr="00DA2AE9" w:rsidRDefault="007A34F4" w:rsidP="007A34F4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A2AE9">
        <w:rPr>
          <w:sz w:val="28"/>
          <w:szCs w:val="28"/>
        </w:rPr>
        <w:t xml:space="preserve">Официальный сайт Департамента торговли и услуг города Москвы: </w:t>
      </w:r>
      <w:r>
        <w:rPr>
          <w:sz w:val="28"/>
          <w:szCs w:val="28"/>
        </w:rPr>
        <w:t>dtu.mos.ru (дата обращения: 20.12.2024</w:t>
      </w:r>
      <w:r w:rsidRPr="00DA2AE9">
        <w:rPr>
          <w:sz w:val="28"/>
          <w:szCs w:val="28"/>
        </w:rPr>
        <w:t>)</w:t>
      </w:r>
    </w:p>
    <w:p w:rsidR="007A34F4" w:rsidRPr="003178C0" w:rsidRDefault="007A34F4" w:rsidP="007A34F4">
      <w:pPr>
        <w:suppressAutoHyphens/>
        <w:spacing w:after="0" w:line="360" w:lineRule="auto"/>
        <w:ind w:left="709"/>
        <w:contextualSpacing/>
        <w:jc w:val="both"/>
        <w:rPr>
          <w:color w:val="22272F"/>
          <w:sz w:val="28"/>
          <w:szCs w:val="28"/>
          <w:shd w:val="clear" w:color="auto" w:fill="FFFFFF"/>
          <w:lang w:eastAsia="ru-RU"/>
        </w:rPr>
      </w:pPr>
    </w:p>
    <w:p w:rsidR="007A34F4" w:rsidRPr="00DA2AE9" w:rsidRDefault="007A34F4" w:rsidP="007A34F4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57971" w:rsidRPr="00DA2AE9" w:rsidRDefault="00A57971" w:rsidP="007A34F4">
      <w:pPr>
        <w:spacing w:after="0" w:line="360" w:lineRule="auto"/>
        <w:ind w:firstLine="709"/>
        <w:jc w:val="both"/>
        <w:outlineLvl w:val="0"/>
        <w:rPr>
          <w:sz w:val="28"/>
          <w:szCs w:val="28"/>
        </w:rPr>
      </w:pPr>
    </w:p>
    <w:sectPr w:rsidR="00A57971" w:rsidRPr="00DA2AE9" w:rsidSect="005A661C">
      <w:footerReference w:type="default" r:id="rId2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D93" w:rsidRDefault="006B5D93" w:rsidP="005A661C">
      <w:pPr>
        <w:spacing w:after="0" w:line="240" w:lineRule="auto"/>
      </w:pPr>
      <w:r>
        <w:separator/>
      </w:r>
    </w:p>
  </w:endnote>
  <w:endnote w:type="continuationSeparator" w:id="0">
    <w:p w:rsidR="006B5D93" w:rsidRDefault="006B5D93" w:rsidP="005A6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6702757"/>
      <w:docPartObj>
        <w:docPartGallery w:val="Page Numbers (Bottom of Page)"/>
        <w:docPartUnique/>
      </w:docPartObj>
    </w:sdtPr>
    <w:sdtEndPr/>
    <w:sdtContent>
      <w:p w:rsidR="005A661C" w:rsidRDefault="006B5D93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4F4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5A661C" w:rsidRDefault="005A66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D93" w:rsidRDefault="006B5D93" w:rsidP="005A661C">
      <w:pPr>
        <w:spacing w:after="0" w:line="240" w:lineRule="auto"/>
      </w:pPr>
      <w:r>
        <w:separator/>
      </w:r>
    </w:p>
  </w:footnote>
  <w:footnote w:type="continuationSeparator" w:id="0">
    <w:p w:rsidR="006B5D93" w:rsidRDefault="006B5D93" w:rsidP="005A66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76E61"/>
    <w:multiLevelType w:val="hybridMultilevel"/>
    <w:tmpl w:val="1EC862F4"/>
    <w:lvl w:ilvl="0" w:tplc="B39E41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5121D"/>
    <w:multiLevelType w:val="hybridMultilevel"/>
    <w:tmpl w:val="368CFECE"/>
    <w:lvl w:ilvl="0" w:tplc="B5003914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61CAC"/>
    <w:multiLevelType w:val="multilevel"/>
    <w:tmpl w:val="5A48F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35D0"/>
    <w:rsid w:val="00025094"/>
    <w:rsid w:val="0004018A"/>
    <w:rsid w:val="00086863"/>
    <w:rsid w:val="00087BEA"/>
    <w:rsid w:val="000D027F"/>
    <w:rsid w:val="0014780D"/>
    <w:rsid w:val="00156924"/>
    <w:rsid w:val="001E4383"/>
    <w:rsid w:val="00227DAC"/>
    <w:rsid w:val="00262A53"/>
    <w:rsid w:val="00274E61"/>
    <w:rsid w:val="00291B01"/>
    <w:rsid w:val="002C7147"/>
    <w:rsid w:val="00316BC3"/>
    <w:rsid w:val="003744B3"/>
    <w:rsid w:val="00386BF5"/>
    <w:rsid w:val="003E481E"/>
    <w:rsid w:val="00420E89"/>
    <w:rsid w:val="00431D5C"/>
    <w:rsid w:val="00446FFC"/>
    <w:rsid w:val="0045755C"/>
    <w:rsid w:val="004A0C52"/>
    <w:rsid w:val="004A6E0F"/>
    <w:rsid w:val="004C4F12"/>
    <w:rsid w:val="00514E9C"/>
    <w:rsid w:val="00553A98"/>
    <w:rsid w:val="005A661C"/>
    <w:rsid w:val="00677BCF"/>
    <w:rsid w:val="0069297F"/>
    <w:rsid w:val="006B5D93"/>
    <w:rsid w:val="006C4782"/>
    <w:rsid w:val="006D3E5F"/>
    <w:rsid w:val="00791404"/>
    <w:rsid w:val="007A34F4"/>
    <w:rsid w:val="00822387"/>
    <w:rsid w:val="008A370B"/>
    <w:rsid w:val="008A65C2"/>
    <w:rsid w:val="008B6538"/>
    <w:rsid w:val="00935104"/>
    <w:rsid w:val="0099652F"/>
    <w:rsid w:val="009A08E4"/>
    <w:rsid w:val="009B0CCC"/>
    <w:rsid w:val="009B33F9"/>
    <w:rsid w:val="00A57971"/>
    <w:rsid w:val="00A61726"/>
    <w:rsid w:val="00A75F4F"/>
    <w:rsid w:val="00A81F96"/>
    <w:rsid w:val="00A8722F"/>
    <w:rsid w:val="00AD785B"/>
    <w:rsid w:val="00B1363A"/>
    <w:rsid w:val="00B53FE3"/>
    <w:rsid w:val="00B5787C"/>
    <w:rsid w:val="00B869A7"/>
    <w:rsid w:val="00BA05B7"/>
    <w:rsid w:val="00BC139C"/>
    <w:rsid w:val="00C3193D"/>
    <w:rsid w:val="00C42C08"/>
    <w:rsid w:val="00C45859"/>
    <w:rsid w:val="00C45E38"/>
    <w:rsid w:val="00C71114"/>
    <w:rsid w:val="00CE0765"/>
    <w:rsid w:val="00D221B0"/>
    <w:rsid w:val="00D541A6"/>
    <w:rsid w:val="00DA2AE9"/>
    <w:rsid w:val="00DC00FD"/>
    <w:rsid w:val="00DD7292"/>
    <w:rsid w:val="00DF2A3D"/>
    <w:rsid w:val="00E108FD"/>
    <w:rsid w:val="00E75DF4"/>
    <w:rsid w:val="00E76F3F"/>
    <w:rsid w:val="00EC35D0"/>
    <w:rsid w:val="00EC37C7"/>
    <w:rsid w:val="00ED4563"/>
    <w:rsid w:val="00EE402A"/>
    <w:rsid w:val="00EE4168"/>
    <w:rsid w:val="00F25CB5"/>
    <w:rsid w:val="00F6081E"/>
    <w:rsid w:val="00F67DF1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C01CF-3E14-43C9-A2D2-AC8138CBF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F4F"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Normal (Web)"/>
    <w:basedOn w:val="a"/>
    <w:uiPriority w:val="99"/>
    <w:unhideWhenUsed/>
    <w:rsid w:val="006D3E5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futurismarkdown-paragraph">
    <w:name w:val="futurismarkdown-paragraph"/>
    <w:basedOn w:val="a"/>
    <w:rsid w:val="006D3E5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6">
    <w:name w:val="Strong"/>
    <w:basedOn w:val="a0"/>
    <w:uiPriority w:val="22"/>
    <w:qFormat/>
    <w:rsid w:val="006D3E5F"/>
    <w:rPr>
      <w:b/>
      <w:bCs/>
    </w:rPr>
  </w:style>
  <w:style w:type="character" w:styleId="a7">
    <w:name w:val="Hyperlink"/>
    <w:basedOn w:val="a0"/>
    <w:uiPriority w:val="99"/>
    <w:unhideWhenUsed/>
    <w:rsid w:val="006D3E5F"/>
    <w:rPr>
      <w:color w:val="0000FF"/>
      <w:u w:val="single"/>
    </w:rPr>
  </w:style>
  <w:style w:type="character" w:customStyle="1" w:styleId="upper">
    <w:name w:val="upper"/>
    <w:basedOn w:val="a0"/>
    <w:rsid w:val="00ED4563"/>
  </w:style>
  <w:style w:type="character" w:customStyle="1" w:styleId="clipboard">
    <w:name w:val="clipboard"/>
    <w:basedOn w:val="a0"/>
    <w:rsid w:val="00E76F3F"/>
  </w:style>
  <w:style w:type="paragraph" w:styleId="a8">
    <w:name w:val="header"/>
    <w:basedOn w:val="a"/>
    <w:link w:val="a9"/>
    <w:uiPriority w:val="99"/>
    <w:semiHidden/>
    <w:unhideWhenUsed/>
    <w:rsid w:val="005A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A661C"/>
  </w:style>
  <w:style w:type="paragraph" w:styleId="aa">
    <w:name w:val="footer"/>
    <w:basedOn w:val="a"/>
    <w:link w:val="ab"/>
    <w:uiPriority w:val="99"/>
    <w:unhideWhenUsed/>
    <w:rsid w:val="005A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661C"/>
  </w:style>
  <w:style w:type="paragraph" w:styleId="ac">
    <w:name w:val="TOC Heading"/>
    <w:basedOn w:val="1"/>
    <w:next w:val="a"/>
    <w:uiPriority w:val="39"/>
    <w:semiHidden/>
    <w:unhideWhenUsed/>
    <w:qFormat/>
    <w:rsid w:val="0079140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91404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791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1404"/>
    <w:rPr>
      <w:rFonts w:ascii="Tahoma" w:hAnsi="Tahoma" w:cs="Tahoma"/>
      <w:sz w:val="16"/>
      <w:szCs w:val="16"/>
    </w:rPr>
  </w:style>
  <w:style w:type="paragraph" w:styleId="af">
    <w:name w:val="List Paragraph"/>
    <w:aliases w:val="!Список"/>
    <w:basedOn w:val="a"/>
    <w:link w:val="af0"/>
    <w:uiPriority w:val="34"/>
    <w:qFormat/>
    <w:rsid w:val="007A34F4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f0">
    <w:name w:val="Абзац списка Знак"/>
    <w:aliases w:val="!Список Знак"/>
    <w:link w:val="af"/>
    <w:uiPriority w:val="34"/>
    <w:rsid w:val="007A34F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1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st-org.com/list?okato=45286575" TargetMode="External"/><Relationship Id="rId13" Type="http://schemas.openxmlformats.org/officeDocument/2006/relationships/hyperlink" Target="https://elibrary.ru/item.asp?id=49423648" TargetMode="External"/><Relationship Id="rId18" Type="http://schemas.openxmlformats.org/officeDocument/2006/relationships/hyperlink" Target="https://elibrary.ru/contents.asp?id=50491854&amp;selid=50491865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library.ru/item.asp?id=47968427" TargetMode="External"/><Relationship Id="rId17" Type="http://schemas.openxmlformats.org/officeDocument/2006/relationships/hyperlink" Target="https://elibrary.ru/contents.asp?id=5049185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library.ru/item.asp?id=50491865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item.asp?id=503443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library.ru/contents.asp?id=49423614&amp;selid=49423648" TargetMode="External"/><Relationship Id="rId10" Type="http://schemas.openxmlformats.org/officeDocument/2006/relationships/hyperlink" Target="https://elibrary.ru/item.asp?id=49174415" TargetMode="External"/><Relationship Id="rId19" Type="http://schemas.openxmlformats.org/officeDocument/2006/relationships/hyperlink" Target="https://www.xn----8sbempclcwd3bmt.xn--p1ai/article/215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library.ru/item.asp?id=49841532" TargetMode="External"/><Relationship Id="rId14" Type="http://schemas.openxmlformats.org/officeDocument/2006/relationships/hyperlink" Target="https://elibrary.ru/contents.asp?id=4942361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82FBF-2213-4BDD-A55B-D3D126C9C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28</Pages>
  <Words>6564</Words>
  <Characters>37416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HomeUser</cp:lastModifiedBy>
  <cp:revision>102</cp:revision>
  <dcterms:created xsi:type="dcterms:W3CDTF">2025-02-18T13:31:00Z</dcterms:created>
  <dcterms:modified xsi:type="dcterms:W3CDTF">2025-02-21T12:16:00Z</dcterms:modified>
</cp:coreProperties>
</file>